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83" w:rsidRPr="00A205F5" w:rsidRDefault="00127283" w:rsidP="00127283">
      <w:pPr>
        <w:rPr>
          <w:vanish/>
        </w:rPr>
      </w:pP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127283" w:rsidRPr="00335A4B" w:rsidTr="00B357BF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27283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27283" w:rsidRPr="00335A4B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5A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БАШ</w:t>
            </w:r>
            <w:r w:rsidRPr="00335A4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35A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ОРТОСТАН РЕСПУБЛИКАҺ</w:t>
            </w:r>
            <w:proofErr w:type="gramStart"/>
            <w:r w:rsidRPr="00335A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proofErr w:type="gramEnd"/>
          </w:p>
          <w:p w:rsidR="00127283" w:rsidRPr="00335A4B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</w:pPr>
            <w:r w:rsidRPr="00335A4B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ЯҢАУЫЛ  РАЙОНЫ</w:t>
            </w:r>
          </w:p>
          <w:p w:rsidR="00127283" w:rsidRPr="00335A4B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</w:pPr>
            <w:r w:rsidRPr="00335A4B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МУНИЦИПАЛЬ РАЙОНЫНЫҢ ШУДЕК  АУЫЛ</w:t>
            </w:r>
          </w:p>
          <w:p w:rsidR="00127283" w:rsidRPr="00335A4B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</w:pPr>
            <w:r w:rsidRPr="00335A4B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СОВЕТЫ АУЫЛ БИЛӘМӘ</w:t>
            </w:r>
            <w:r w:rsidRPr="00335A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ҺЕ</w:t>
            </w:r>
            <w:r w:rsidRPr="00335A4B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 xml:space="preserve">  </w:t>
            </w:r>
            <w:r w:rsidRPr="00335A4B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ХАКИМИ</w:t>
            </w:r>
            <w:proofErr w:type="gramStart"/>
            <w:r w:rsidRPr="00335A4B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E</w:t>
            </w:r>
            <w:proofErr w:type="gramEnd"/>
            <w:r w:rsidRPr="00335A4B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127283" w:rsidRPr="00335A4B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b/>
                <w:spacing w:val="10"/>
                <w:lang w:val="ru-RU"/>
              </w:rPr>
            </w:pPr>
          </w:p>
          <w:p w:rsidR="00127283" w:rsidRPr="00335A4B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127283" w:rsidRPr="00335A4B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628650" cy="88582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27283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</w:pPr>
          </w:p>
          <w:p w:rsidR="00127283" w:rsidRPr="00335A4B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</w:pPr>
            <w:r w:rsidRPr="00335A4B"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  <w:t>АДМИНИСТРАЦИЯ</w:t>
            </w:r>
          </w:p>
          <w:p w:rsidR="00127283" w:rsidRPr="00335A4B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</w:pPr>
            <w:r w:rsidRPr="00335A4B"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  <w:t>сельского поселения</w:t>
            </w:r>
          </w:p>
          <w:p w:rsidR="00127283" w:rsidRPr="00335A4B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</w:pPr>
            <w:r w:rsidRPr="00335A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ШУДЕКСКИЙ СЕЛЬСОВЕТ </w:t>
            </w:r>
            <w:r w:rsidRPr="00335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МУНИЦИПАЛЬНОГО РАЙОНА </w:t>
            </w:r>
            <w:r w:rsidRPr="00335A4B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>ЯНАУЛЬСКИЙ РАЙОН</w:t>
            </w:r>
            <w:r w:rsidRPr="00335A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РЕСПУБЛИКИ БАШКОРТОСТАН</w:t>
            </w:r>
          </w:p>
          <w:p w:rsidR="00127283" w:rsidRPr="00335A4B" w:rsidRDefault="00127283" w:rsidP="00B357BF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27283" w:rsidRPr="00127283" w:rsidRDefault="00127283" w:rsidP="00127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83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127283" w:rsidRPr="00127283" w:rsidRDefault="00127283" w:rsidP="00127283">
      <w:pPr>
        <w:tabs>
          <w:tab w:val="left" w:pos="703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728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12728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127283">
        <w:rPr>
          <w:rFonts w:ascii="Times New Roman" w:hAnsi="Times New Roman" w:cs="Times New Roman"/>
          <w:b/>
          <w:sz w:val="28"/>
          <w:szCs w:val="28"/>
        </w:rPr>
        <w:t xml:space="preserve"> 2019  й.                           № </w:t>
      </w:r>
      <w:r w:rsidR="00C85B25">
        <w:rPr>
          <w:rFonts w:ascii="Times New Roman" w:hAnsi="Times New Roman" w:cs="Times New Roman"/>
          <w:b/>
          <w:sz w:val="28"/>
          <w:szCs w:val="28"/>
        </w:rPr>
        <w:t>70</w:t>
      </w:r>
      <w:r w:rsidRPr="00127283">
        <w:rPr>
          <w:rFonts w:ascii="Times New Roman" w:hAnsi="Times New Roman" w:cs="Times New Roman"/>
          <w:b/>
          <w:sz w:val="28"/>
          <w:szCs w:val="28"/>
        </w:rPr>
        <w:t xml:space="preserve">               «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27283">
        <w:rPr>
          <w:rFonts w:ascii="Times New Roman" w:hAnsi="Times New Roman" w:cs="Times New Roman"/>
          <w:b/>
          <w:sz w:val="28"/>
          <w:szCs w:val="28"/>
        </w:rPr>
        <w:t xml:space="preserve">»   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127283">
        <w:rPr>
          <w:rFonts w:ascii="Times New Roman" w:hAnsi="Times New Roman" w:cs="Times New Roman"/>
          <w:b/>
          <w:sz w:val="28"/>
          <w:szCs w:val="28"/>
        </w:rPr>
        <w:t xml:space="preserve">   2019 г.</w:t>
      </w:r>
    </w:p>
    <w:p w:rsidR="008A2952" w:rsidRPr="00423F55" w:rsidRDefault="00E507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8"/>
          <w:szCs w:val="28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В целях благоустройства территории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8"/>
          <w:szCs w:val="28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в соответствии с подпунктом 19 пункта 1 статьи 14</w:t>
      </w:r>
      <w:r w:rsidRPr="00423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</w:t>
      </w:r>
      <w:proofErr w:type="gram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правонарушениях, Уставом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8"/>
          <w:szCs w:val="28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Правилами благоустройства территории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8"/>
          <w:szCs w:val="28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42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8"/>
          <w:szCs w:val="28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423F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Янаульский район Республики Башкортостан ПОСТАНОВЛЯЕТ:</w:t>
      </w:r>
      <w:proofErr w:type="gramEnd"/>
    </w:p>
    <w:p w:rsidR="008A2952" w:rsidRPr="00423F55" w:rsidRDefault="00FF66BF" w:rsidP="00845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8"/>
          <w:szCs w:val="28"/>
        </w:rPr>
        <w:t>Шудекский</w:t>
      </w:r>
      <w:proofErr w:type="spellEnd"/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согласно приложению к настоящему постановлению.</w:t>
      </w:r>
    </w:p>
    <w:p w:rsidR="008A2952" w:rsidRPr="00423F55" w:rsidRDefault="00FF66BF" w:rsidP="00845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8"/>
          <w:szCs w:val="28"/>
        </w:rPr>
        <w:t>Шудекский</w:t>
      </w:r>
      <w:proofErr w:type="spellEnd"/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2D0B80" w:rsidRPr="00127283" w:rsidRDefault="00FF66BF" w:rsidP="00845CE5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proofErr w:type="spellStart"/>
      <w:r w:rsidR="002D0B80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45280</w:t>
      </w:r>
      <w:r w:rsidR="002D0B8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, РБ, Янаульский район, с. </w:t>
      </w:r>
      <w:proofErr w:type="spellStart"/>
      <w:r w:rsidR="002D0B80">
        <w:rPr>
          <w:rFonts w:ascii="Times New Roman" w:hAnsi="Times New Roman" w:cs="Times New Roman"/>
          <w:color w:val="000000"/>
          <w:sz w:val="28"/>
          <w:szCs w:val="28"/>
        </w:rPr>
        <w:t>Шудек</w:t>
      </w:r>
      <w:proofErr w:type="spellEnd"/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423F55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423F55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2D0B80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r w:rsidRPr="00423F55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proofErr w:type="spellStart"/>
      <w:r w:rsidR="002D0B80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423F55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423F5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23F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423F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23F5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23F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D0B80">
        <w:rPr>
          <w:rFonts w:ascii="Times New Roman" w:hAnsi="Times New Roman" w:cs="Times New Roman"/>
          <w:sz w:val="28"/>
          <w:szCs w:val="28"/>
          <w:lang w:val="en-US"/>
        </w:rPr>
        <w:t>hudek</w:t>
      </w:r>
      <w:proofErr w:type="spellEnd"/>
      <w:r w:rsidRPr="00423F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3F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3F55">
        <w:rPr>
          <w:rFonts w:ascii="Times New Roman" w:hAnsi="Times New Roman" w:cs="Times New Roman"/>
          <w:sz w:val="28"/>
          <w:szCs w:val="28"/>
        </w:rPr>
        <w:t>.</w:t>
      </w:r>
    </w:p>
    <w:p w:rsidR="00FF66BF" w:rsidRDefault="00FF66BF" w:rsidP="002D0B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B80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2D0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B8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A2952" w:rsidRPr="002363C2" w:rsidRDefault="00FF66BF" w:rsidP="00845CE5">
      <w:pPr>
        <w:rPr>
          <w:rFonts w:ascii="Times New Roman" w:hAnsi="Times New Roman" w:cs="Times New Roman"/>
          <w:bCs/>
          <w:sz w:val="28"/>
          <w:szCs w:val="28"/>
        </w:rPr>
      </w:pPr>
      <w:r w:rsidRPr="00423F55">
        <w:rPr>
          <w:rFonts w:ascii="Times New Roman" w:hAnsi="Times New Roman" w:cs="Times New Roman"/>
          <w:bCs/>
          <w:sz w:val="28"/>
          <w:szCs w:val="28"/>
        </w:rPr>
        <w:t xml:space="preserve">Глава сельского  поселения                                  </w:t>
      </w:r>
      <w:r w:rsidR="00423F5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8C2F6B">
        <w:rPr>
          <w:rFonts w:ascii="Times New Roman" w:hAnsi="Times New Roman" w:cs="Times New Roman"/>
          <w:bCs/>
          <w:sz w:val="28"/>
          <w:szCs w:val="28"/>
        </w:rPr>
        <w:t>В.А.Гарипов</w:t>
      </w:r>
      <w:proofErr w:type="spellEnd"/>
      <w:r w:rsidR="00423F55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tbl>
      <w:tblPr>
        <w:tblW w:w="0" w:type="auto"/>
        <w:tblInd w:w="40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3"/>
      </w:tblGrid>
      <w:tr w:rsidR="008A2952" w:rsidRPr="00E43213" w:rsidTr="00DB41D2">
        <w:trPr>
          <w:trHeight w:val="1"/>
        </w:trPr>
        <w:tc>
          <w:tcPr>
            <w:tcW w:w="5493" w:type="dxa"/>
            <w:shd w:val="clear" w:color="000000" w:fill="FFFFFF"/>
            <w:tcMar>
              <w:left w:w="108" w:type="dxa"/>
              <w:right w:w="108" w:type="dxa"/>
            </w:tcMar>
          </w:tcPr>
          <w:p w:rsidR="00C85B25" w:rsidRDefault="00C8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 постановлению Администрации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2D0B80">
              <w:rPr>
                <w:rFonts w:ascii="Times New Roman" w:eastAsia="Times New Roman" w:hAnsi="Times New Roman" w:cs="Times New Roman"/>
                <w:sz w:val="20"/>
                <w:szCs w:val="20"/>
              </w:rPr>
              <w:t>Шудекский</w:t>
            </w:r>
            <w:proofErr w:type="spellEnd"/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муниципального района Янаульский район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Республики Башкортостан </w:t>
            </w:r>
          </w:p>
          <w:p w:rsidR="008A2952" w:rsidRPr="00E43213" w:rsidRDefault="00423F55" w:rsidP="00545F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от </w:t>
            </w:r>
            <w:r w:rsidR="00545F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5071D" w:rsidRPr="00E432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октября 2019 года №</w:t>
            </w:r>
            <w:r w:rsidR="00545F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70</w:t>
            </w:r>
          </w:p>
        </w:tc>
      </w:tr>
    </w:tbl>
    <w:p w:rsidR="008A2952" w:rsidRPr="00E43213" w:rsidRDefault="008A2952">
      <w:pPr>
        <w:spacing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</w:p>
    <w:p w:rsidR="008A2952" w:rsidRPr="00E43213" w:rsidRDefault="008A2952">
      <w:pPr>
        <w:spacing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Порядок выявления, перемещения, хранения и утилизации</w:t>
      </w:r>
    </w:p>
    <w:p w:rsidR="008A2952" w:rsidRPr="00423F55" w:rsidRDefault="00E5071D" w:rsidP="00C85B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брошенных, разукомплектованных, бесхозяйных транспортных средств</w:t>
      </w: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территории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препятствует механизированной уборке и вывозу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бытовых отходов, создает помехи дорожному движению, препятствует благоустройству территории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  <w:bookmarkStart w:id="0" w:name="_GoBack"/>
      <w:bookmarkEnd w:id="0"/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Правил благоустройства территории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1.4. Для целей настоящего Порядка используются следующие основные понятия: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с нарушением Правил благоустройства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в состоянии, не исключающем свободный доступ к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нему иных лиц, вследствие отсутствия дверей, элементов остекления кузова, иных элементов кузова, незапертых дверей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2. Выявление и учет бесхозяйных, брошенных, разукомплектованных транспортных средств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2.1. Выявление и учет бесхозяйных, брошенных, разукомплектованных транспортных средств осуществляется Администрацией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14 дней с момента установления в Администрацию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направляют: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Отдел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 (по согласованию);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граждане;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юридические лица.</w:t>
      </w:r>
    </w:p>
    <w:p w:rsidR="008A2952" w:rsidRPr="00423F55" w:rsidRDefault="00E5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Отдел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 (по согласованию), по инициативе Администрации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на основании распоряжения Администрации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территории  сельского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2.3. На основании поступившей информации Администрация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информации в Администрацию сельского поселения.</w:t>
      </w:r>
    </w:p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местонахождении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средства;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марке транспортного средства (при возможности установить);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номере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регистрационного знака (при наличии);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обстоятельствах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выявления транспортного средства;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организации, направившей сведения о выявленном транспортном средстве.</w:t>
      </w:r>
    </w:p>
    <w:p w:rsidR="008A2952" w:rsidRPr="00423F55" w:rsidRDefault="008A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3.1. После регистрации в журнале учета сведений о транспортных средствах, полагаемых брошенными, бесхозяйными, разукомплектованными, Администрация сельского поселения в течение 10 рабочих дней организует комиссионное обследование выявленных транспортных средств.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возглавляется представителем Администрации.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Администрации сельского поселения.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8A2952" w:rsidRPr="00423F55" w:rsidRDefault="00E5071D" w:rsidP="00423F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4. Принятие Администрацией сельского поселения мер по установлению </w:t>
      </w: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собственников (владельцев) брошенных, бесхозяйных,  разукомплектованных транспортных средств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4.1. 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Администрацию сельского поселения, Администрация сельского поселения в течение 3 рабочих дней по истечении срока, предусмотренного пунктом 3.4. настоящего Порядка, размещает на официальном сайте Администрации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собственника (владельца) транспортного средства, Администрация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течение 3 рабочих дней со дня поступления в Администрацию сельского поселения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423F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8A2952" w:rsidRPr="00423F55" w:rsidRDefault="00E5071D" w:rsidP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5.1. 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либо в срок, предусмотренный пунктом 3.4.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Администрация сельского поселения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неперемещения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Администрации сельского поселения.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Администрацией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журнал учета сведений о транспортных средствах, полагаемых брошенными, бесхозяйными, разукомплектованными.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Руководителем Администрации сельского поселения в указанный период издается приказ о принудительном перемещении транспортного средства на специализированную стоянку организации, осуществляющая перемещение, хранение транспортных средств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(далее – Организация), а также подготавливается заявка в Организацию о перемещении транспортного средства.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Администрацией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 на официальном сайте Администрации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AE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и направляется для опубликования в газете «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Янаульские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зори».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Администрации сельского поселения о принудительном перемещении транспортного средства, заявки Администрации сельского поселения в Организацию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Администрации сельского поселения, на которого приказом руководителя Администрации возложено выполнение данной обязанности.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Сотрудником Администрации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5.7. Организация в течение 3 рабочих дней со дня получения заявки Администрации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Сотрудник Организации, осуществляющий перемещение транспортного средства, опечатывает транспортное средство и ведет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видеофиксацию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№ 5.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Плата за хранение транспортного средства взимается Организацией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Администрацией сельского поселения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принудительного перемещения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Организация ведет реестр перемещенных и хранящихся транспортных средств по форме согласно приложению № 7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5.10. Администрация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течение 3 рабочих дней рассматривает заявление собственника (владельца) транспортного средства о возврате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Администрации составляет акт о возврате транспортного средства, согласует его у руководителя Администрации сельского поселения и выдает заявителю для представления в Организацию.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5.11. Организация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E432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6. Признание брошенного, разукомплектованного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транспортного средства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бесхозяйным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Утилизация бесхозяйного транспортного средства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Если в течение 3 месяцев со дня размещения Администрацией сельского поселения на официальном сайте Администрации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и опубликования в газете «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Янаульские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зори»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Администрацию сельского поселения за возвратом транспортного средства, либо если собственник (владелец) транспортного средства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не установлен, Администрация сельского поселения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6.2. После вступления в силу решения суда об обращении бесхозяйного транспортного средства в муниципальную собственность, Администрация сельского поселения вносит сведения в журнал учета транспортных средств, полагаемых брошенными, бесхозяйными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>, разукомплектованными и подгота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вливает проект распоряжения Администрации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об утилизации транспортного средства специализированной организацией.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В целях утилизации иных брошенных, разукомплектованных транспортных средств, более 3 лет хранящихся на специализированной стоянке Организации, высвобождения территории специализированной стоянки для перемещения поступающих в ходе реализации настоящего Порядка транспортных средств, Администрация сельского поселения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  <w:proofErr w:type="gramEnd"/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8A2952" w:rsidRPr="00423F55" w:rsidRDefault="008A29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E5071D">
      <w:pPr>
        <w:pageBreakBefore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 к Порядку</w:t>
      </w:r>
    </w:p>
    <w:p w:rsidR="008A2952" w:rsidRPr="00423F55" w:rsidRDefault="008A2952" w:rsidP="00E432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акта первичного осмотра брошенного, бесхозяйного,</w:t>
      </w:r>
    </w:p>
    <w:p w:rsidR="008A2952" w:rsidRPr="00423F55" w:rsidRDefault="00E5071D" w:rsidP="00E432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E43213" w:rsidRPr="00423F55" w:rsidRDefault="00E43213" w:rsidP="00E432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первичного осмотра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от «___» ___________ 20__ г. № _____, в составе: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Осмотром установлено, что транспортное средство:</w:t>
      </w:r>
    </w:p>
    <w:p w:rsidR="008A2952" w:rsidRPr="00423F55" w:rsidRDefault="00E507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государственный регистрационный знак (при наличии на автомобиле) ___________________________________________________________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(при наличии на автомобиле)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имеет признаки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бесхозяйного, разукомплектованного в связи с тем, что___________________________________________________________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317"/>
        <w:gridCol w:w="1895"/>
        <w:gridCol w:w="236"/>
        <w:gridCol w:w="3553"/>
      </w:tblGrid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Приложение № 2 к Порядку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для хранения транспортных средств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для хранения транспортных средств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территории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Ваше транспортное средство до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будут приняты меры по перемещению (эвакуации) транспортного средства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Администрацию 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по адресу: РБ,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D62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="00845D62">
        <w:rPr>
          <w:rFonts w:ascii="Times New Roman" w:eastAsia="Times New Roman" w:hAnsi="Times New Roman" w:cs="Times New Roman"/>
          <w:sz w:val="24"/>
          <w:szCs w:val="24"/>
        </w:rPr>
        <w:t>удек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ул.Центральная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CD6673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8A2952" w:rsidRPr="00423F55" w:rsidRDefault="00E5071D" w:rsidP="00202E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Телефоны для справок: (34760) 3</w:t>
      </w:r>
      <w:r w:rsidR="00845D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673">
        <w:rPr>
          <w:rFonts w:ascii="Times New Roman" w:eastAsia="Times New Roman" w:hAnsi="Times New Roman" w:cs="Times New Roman"/>
          <w:sz w:val="24"/>
          <w:szCs w:val="24"/>
        </w:rPr>
        <w:t>147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317"/>
        <w:gridCol w:w="1895"/>
        <w:gridCol w:w="236"/>
        <w:gridCol w:w="3553"/>
      </w:tblGrid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акта повторного обследования брошенного, бесхозяйного,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руководителя)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повторного обследования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от «___» ___________ 20__ г. № _____, в составе: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проведено повторное обследование транспортного средства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(при наличии на автомобиле)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«___» __________ 20__ г. № ____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перемещено/не перемещено.</w:t>
      </w:r>
    </w:p>
    <w:p w:rsidR="008A2952" w:rsidRPr="00423F55" w:rsidRDefault="00E5071D">
      <w:pPr>
        <w:spacing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(подчеркнуть верное)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Не перемещенное собственником транспортное средство расположено 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(Ф.И.О. собственника, в случае, если собственник установлен)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№ ____, а также результатами обследования, оформляемыми настоящим актом.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Осмотренное транспортное средство имеет следующие признаки: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территории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комиссия решила: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________________________ 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 органа)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 организации, осуществляющая перемещение, хранение транспортных средств,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  <w:proofErr w:type="gramEnd"/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2952" w:rsidRPr="00423F55" w:rsidRDefault="00E5071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317"/>
        <w:gridCol w:w="1895"/>
        <w:gridCol w:w="236"/>
        <w:gridCol w:w="3553"/>
      </w:tblGrid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на специализированную стоянку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о принудительном перемещении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бесхозяйного,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на специализированную стоянку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лице уполномоченного сотрудника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ф.и.о. сотрудника)</w:t>
            </w:r>
          </w:p>
        </w:tc>
      </w:tr>
    </w:tbl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приказа от «___» ___________ 20 __ г.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№ _________ и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ф.и.о. сотрудника)</w:t>
            </w:r>
          </w:p>
        </w:tc>
      </w:tr>
    </w:tbl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8A2952" w:rsidRPr="00423F55" w:rsidRDefault="00E507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 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(при наличии на автомобиле)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находящееся __________________________________________________________________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помещено на специализированное транспортное средство (эвакуатор) организации, осуществляющая перемещение, хранение транспортных сре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я перемещения на специализированную стоянку. </w:t>
      </w:r>
    </w:p>
    <w:p w:rsidR="008A2952" w:rsidRPr="00423F55" w:rsidRDefault="00E5071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 __________________________________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8A2952" w:rsidRPr="00423F55" w:rsidRDefault="00E5071D">
      <w:pPr>
        <w:numPr>
          <w:ilvl w:val="0"/>
          <w:numId w:val="8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имеющиеся повреждения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колеса:_______________________________________________________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багажник:_____________________________________________________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внешние зеркала:______________________________________________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колпаки колес:________________________________________________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внешние антенны:_____________________________________________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радиоаппаратура:_____________________________________________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бензобак:_____________________________________________________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щетки стеклоочистителя:_______________________________________</w:t>
      </w:r>
    </w:p>
    <w:p w:rsidR="008A2952" w:rsidRPr="00423F55" w:rsidRDefault="00E5071D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в салоне транспортного средства: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салон)</w:t>
      </w:r>
    </w:p>
    <w:p w:rsidR="008A2952" w:rsidRPr="00423F55" w:rsidRDefault="00E5071D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багажнике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организации, осуществляющая перемещение, хранение транспортных средств, транспортное средство после осмотра опечатано, произведена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видеофиксация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Место хранения транспортного средства - специализированная стоянка организации, осуществляющая перемещение, хранение транспортных средств по адресу:____________________________________ __________________________________________________________________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осуществляющая перемещение, хранение транспортных сре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оответствии с действующим законодательством несет ответственность за сохранность переданного имущества.</w:t>
      </w:r>
    </w:p>
    <w:p w:rsidR="008A2952" w:rsidRPr="00423F55" w:rsidRDefault="00E5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</w:tbl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Транспортное средство для принудительного перемещения на специализированную стоянку и хранения принял уполномоченный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</w:tbl>
    <w:p w:rsidR="008A2952" w:rsidRPr="00423F55" w:rsidRDefault="008A2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Default="00E5071D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86" w:rsidRDefault="00AE258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5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Тарифы на выполнение работ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по принудительному перемещению, хранению брошенного, разукомплектованного транспортного средства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1546"/>
        <w:gridCol w:w="1545"/>
        <w:gridCol w:w="1545"/>
        <w:gridCol w:w="1545"/>
        <w:gridCol w:w="1545"/>
      </w:tblGrid>
      <w:tr w:rsidR="008A2952" w:rsidRPr="00423F55">
        <w:trPr>
          <w:trHeight w:val="1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52" w:rsidRPr="00423F55" w:rsidRDefault="00E5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</w:t>
            </w:r>
          </w:p>
          <w:p w:rsidR="008A2952" w:rsidRPr="00423F55" w:rsidRDefault="008A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категории «В» (массой </w:t>
            </w: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нагрузки до 1500 кг)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транспортное средство категорий «В» и «D» </w:t>
            </w: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(массой без нагрузки </w:t>
            </w: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транспортное средство категорий «D» (массой </w:t>
            </w: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 нагрузки </w:t>
            </w: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негабаритное транспортное средство</w:t>
            </w:r>
          </w:p>
        </w:tc>
      </w:tr>
      <w:tr w:rsidR="008A2952" w:rsidRPr="00423F55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952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0A83" w:rsidRDefault="00600A83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D62" w:rsidRDefault="00845D6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6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акта о возврате брошенного, разукомплектованного транспортного средства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руководителя)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о возврате брошенного, разукомплектованного транспортного средства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Настоящий акт составлен уполномоченным сотрудником Администрации сельского поселения </w:t>
      </w:r>
      <w:proofErr w:type="spellStart"/>
      <w:r w:rsidR="002D0B80">
        <w:rPr>
          <w:rFonts w:ascii="Times New Roman" w:eastAsia="Times New Roman" w:hAnsi="Times New Roman" w:cs="Times New Roman"/>
          <w:sz w:val="24"/>
          <w:szCs w:val="24"/>
        </w:rPr>
        <w:t>Шудекский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действующем на основании приказа от «___» ______ 20 __ г. №_____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 сотрудника)</w:t>
            </w:r>
          </w:p>
        </w:tc>
      </w:tr>
    </w:tbl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Возврат транспортного средства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______________________________</w:t>
      </w:r>
    </w:p>
    <w:p w:rsidR="008A2952" w:rsidRPr="00423F55" w:rsidRDefault="00E5071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(при наличии на автомобиле)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____________________________________</w:t>
      </w:r>
    </w:p>
    <w:p w:rsidR="008A2952" w:rsidRPr="00423F55" w:rsidRDefault="00E5071D">
      <w:pPr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(при наличии на автомобиле)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осуществлен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паспорт серии ______ № _______________ выдан_____________________________________________________________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Оплата расходов, понесенных организацией, осуществляющая перемещение, хранение транспортных средств на перемещение и хранение транспортного средства на специализированной стоянке в размере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 рублей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произведена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Транспортное средство принято собственником (владельцем), претензии при получении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/имеются.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нужное подчеркнуть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8A2952" w:rsidRPr="00423F55" w:rsidRDefault="00E5071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8A2952" w:rsidRPr="00423F55" w:rsidRDefault="00E5071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(Ф.И.О. уполномоченного сотрудника)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передан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средство собственнику (владельцу) выдал уполномоченный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 __________________________________________________________________</w:t>
      </w:r>
    </w:p>
    <w:p w:rsidR="008A2952" w:rsidRPr="00423F55" w:rsidRDefault="00E5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подпись, Ф.И.О.</w:t>
      </w:r>
    </w:p>
    <w:p w:rsidR="008A2952" w:rsidRPr="00423F55" w:rsidRDefault="008A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0A83" w:rsidRDefault="00600A83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A83" w:rsidRDefault="00600A83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A83" w:rsidRDefault="00600A83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A83" w:rsidRDefault="00600A83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A83" w:rsidRDefault="00600A83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7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реестра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перемещенных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 хранящихся на специализированной стоянке организации, осуществляющая перемещение, хранение </w:t>
      </w:r>
    </w:p>
    <w:p w:rsidR="008A2952" w:rsidRPr="00423F55" w:rsidRDefault="00E5071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8A2952" w:rsidRPr="00423F55" w:rsidRDefault="008A2952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Реестр перемещенных и хранящихся на специализированной стоянке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p w:rsidR="008A2952" w:rsidRPr="00423F55" w:rsidRDefault="00E5071D" w:rsidP="00423F55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935"/>
        <w:gridCol w:w="1244"/>
        <w:gridCol w:w="1262"/>
        <w:gridCol w:w="917"/>
        <w:gridCol w:w="966"/>
        <w:gridCol w:w="966"/>
        <w:gridCol w:w="917"/>
        <w:gridCol w:w="966"/>
        <w:gridCol w:w="846"/>
      </w:tblGrid>
      <w:tr w:rsidR="008A2952" w:rsidRPr="00423F55">
        <w:trPr>
          <w:cantSplit/>
          <w:trHeight w:val="59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8A2952" w:rsidRPr="00423F55" w:rsidRDefault="008A295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(VIN) (при наличии)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2952" w:rsidRPr="00423F55" w:rsidSect="00C85B2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AB6"/>
    <w:multiLevelType w:val="multilevel"/>
    <w:tmpl w:val="CF8E2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F4F61"/>
    <w:multiLevelType w:val="multilevel"/>
    <w:tmpl w:val="F49EE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34146"/>
    <w:multiLevelType w:val="multilevel"/>
    <w:tmpl w:val="960A7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72B48"/>
    <w:multiLevelType w:val="multilevel"/>
    <w:tmpl w:val="63B2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B7B81"/>
    <w:multiLevelType w:val="multilevel"/>
    <w:tmpl w:val="C2D03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E31533"/>
    <w:multiLevelType w:val="multilevel"/>
    <w:tmpl w:val="00540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785AAC"/>
    <w:multiLevelType w:val="multilevel"/>
    <w:tmpl w:val="A4C0D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8F7EA3"/>
    <w:multiLevelType w:val="multilevel"/>
    <w:tmpl w:val="38BAA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91D32"/>
    <w:multiLevelType w:val="multilevel"/>
    <w:tmpl w:val="A016F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952"/>
    <w:rsid w:val="00127283"/>
    <w:rsid w:val="00202E94"/>
    <w:rsid w:val="002363C2"/>
    <w:rsid w:val="002D0B80"/>
    <w:rsid w:val="003C222E"/>
    <w:rsid w:val="00423F55"/>
    <w:rsid w:val="00545F2E"/>
    <w:rsid w:val="00600A83"/>
    <w:rsid w:val="00610A64"/>
    <w:rsid w:val="007A1705"/>
    <w:rsid w:val="00845CE5"/>
    <w:rsid w:val="00845D62"/>
    <w:rsid w:val="008A2952"/>
    <w:rsid w:val="008C2F6B"/>
    <w:rsid w:val="00A15F13"/>
    <w:rsid w:val="00AE2586"/>
    <w:rsid w:val="00C85B25"/>
    <w:rsid w:val="00CD6673"/>
    <w:rsid w:val="00DB41D2"/>
    <w:rsid w:val="00E43213"/>
    <w:rsid w:val="00E5071D"/>
    <w:rsid w:val="00EE02C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FF66BF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F66BF"/>
    <w:pPr>
      <w:ind w:left="720"/>
      <w:contextualSpacing/>
    </w:pPr>
  </w:style>
  <w:style w:type="paragraph" w:customStyle="1" w:styleId="a5">
    <w:name w:val="Знак"/>
    <w:basedOn w:val="a"/>
    <w:rsid w:val="001272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2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6227</Words>
  <Characters>35495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ШСШ</cp:lastModifiedBy>
  <cp:revision>9</cp:revision>
  <cp:lastPrinted>2019-11-01T03:03:00Z</cp:lastPrinted>
  <dcterms:created xsi:type="dcterms:W3CDTF">2019-10-10T04:11:00Z</dcterms:created>
  <dcterms:modified xsi:type="dcterms:W3CDTF">2019-11-01T03:17:00Z</dcterms:modified>
</cp:coreProperties>
</file>