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9E6827" w:rsidRPr="009E6827" w:rsidTr="001A1B47">
        <w:trPr>
          <w:trHeight w:val="1703"/>
        </w:trPr>
        <w:tc>
          <w:tcPr>
            <w:tcW w:w="4678" w:type="dxa"/>
            <w:tcBorders>
              <w:bottom w:val="thinThickMediumGap" w:sz="18" w:space="0" w:color="auto"/>
            </w:tcBorders>
          </w:tcPr>
          <w:p w:rsidR="009E6827" w:rsidRPr="009E6827" w:rsidRDefault="009E6827" w:rsidP="009E682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z w:val="24"/>
              </w:rPr>
            </w:pPr>
            <w:r w:rsidRPr="009E6827">
              <w:rPr>
                <w:rFonts w:ascii="Century Bash" w:eastAsia="Times New Roman" w:hAnsi="Century Bash" w:cs="Times New Roman"/>
                <w:b/>
                <w:sz w:val="24"/>
              </w:rPr>
              <w:t>БАШ</w:t>
            </w:r>
            <w:proofErr w:type="gramStart"/>
            <w:r w:rsidRPr="009E6827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K</w:t>
            </w:r>
            <w:proofErr w:type="gramEnd"/>
            <w:r w:rsidRPr="009E6827">
              <w:rPr>
                <w:rFonts w:ascii="Century Bash" w:eastAsia="Times New Roman" w:hAnsi="Century Bash" w:cs="Times New Roman"/>
                <w:b/>
                <w:sz w:val="24"/>
              </w:rPr>
              <w:t>ОРТОСТАН  РЕСПУБЛИКА</w:t>
            </w:r>
            <w:r w:rsidRPr="009E6827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H</w:t>
            </w:r>
            <w:r w:rsidRPr="009E6827">
              <w:rPr>
                <w:rFonts w:ascii="Century Bash" w:eastAsia="Times New Roman" w:hAnsi="Century Bash" w:cs="Times New Roman"/>
                <w:b/>
                <w:sz w:val="24"/>
              </w:rPr>
              <w:t>Ы</w:t>
            </w:r>
          </w:p>
          <w:p w:rsidR="009E6827" w:rsidRPr="009E6827" w:rsidRDefault="009E6827" w:rsidP="009E682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9E6827" w:rsidRPr="009E6827" w:rsidRDefault="009E6827" w:rsidP="009E682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</w:pPr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МУНИЦИПАЛЬ РАЙОНЫНЫ</w:t>
            </w:r>
            <w:proofErr w:type="gramStart"/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N</w:t>
            </w:r>
            <w:proofErr w:type="gramEnd"/>
          </w:p>
          <w:p w:rsidR="009E6827" w:rsidRPr="009E6827" w:rsidRDefault="009E6827" w:rsidP="009E68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</w:rPr>
            </w:pPr>
            <w:r w:rsidRPr="009E6827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</w:rPr>
              <w:t>ШУДЕК АУЫЛ</w:t>
            </w:r>
          </w:p>
          <w:p w:rsidR="009E6827" w:rsidRPr="009E6827" w:rsidRDefault="009E6827" w:rsidP="009E682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</w:pPr>
            <w:r w:rsidRPr="009E6827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</w:rPr>
              <w:t>СОВЕТЫ АУЫЛ БИЛ</w:t>
            </w:r>
            <w:proofErr w:type="gramStart"/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</w:t>
            </w:r>
            <w:proofErr w:type="gramEnd"/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М</w:t>
            </w:r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EH</w:t>
            </w:r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Е</w:t>
            </w:r>
          </w:p>
          <w:p w:rsidR="009E6827" w:rsidRPr="009E6827" w:rsidRDefault="009E6827" w:rsidP="009E682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</w:pPr>
            <w:r w:rsidRPr="009E682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 xml:space="preserve"> СОВЕТЫ </w:t>
            </w:r>
          </w:p>
          <w:p w:rsidR="009E6827" w:rsidRPr="009E6827" w:rsidRDefault="009E6827" w:rsidP="009E682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pacing w:val="10"/>
                <w:sz w:val="18"/>
                <w:szCs w:val="18"/>
              </w:rPr>
            </w:pPr>
          </w:p>
          <w:p w:rsidR="009E6827" w:rsidRPr="009E6827" w:rsidRDefault="009E6827" w:rsidP="009E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nThickMediumGap" w:sz="18" w:space="0" w:color="auto"/>
            </w:tcBorders>
          </w:tcPr>
          <w:p w:rsidR="009E6827" w:rsidRPr="009E6827" w:rsidRDefault="009E6827" w:rsidP="009E68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096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thinThickMediumGap" w:sz="18" w:space="0" w:color="auto"/>
            </w:tcBorders>
          </w:tcPr>
          <w:p w:rsidR="009E6827" w:rsidRPr="009E6827" w:rsidRDefault="009E6827" w:rsidP="009E682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</w:pPr>
            <w:r w:rsidRPr="009E6827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сОВЕТ </w:t>
            </w:r>
          </w:p>
          <w:p w:rsidR="009E6827" w:rsidRPr="009E6827" w:rsidRDefault="009E6827" w:rsidP="009E682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</w:pPr>
            <w:r w:rsidRPr="009E6827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>СЕЛЬСКОГО ПОСЕЛЕНИЯ</w:t>
            </w:r>
          </w:p>
          <w:p w:rsidR="009E6827" w:rsidRPr="009E6827" w:rsidRDefault="009E6827" w:rsidP="009E682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pacing w:val="6"/>
                <w:sz w:val="24"/>
              </w:rPr>
            </w:pPr>
            <w:r w:rsidRPr="009E6827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шУДЕКСКИЙ СЕЛЬСОВЕТ  </w:t>
            </w:r>
          </w:p>
          <w:p w:rsidR="009E6827" w:rsidRPr="009E6827" w:rsidRDefault="009E6827" w:rsidP="009E682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</w:pPr>
            <w:r w:rsidRPr="009E6827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>МУНИЦИПАЛЬНОГО  района</w:t>
            </w:r>
          </w:p>
          <w:p w:rsidR="009E6827" w:rsidRPr="009E6827" w:rsidRDefault="009E6827" w:rsidP="009E6827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</w:rPr>
            </w:pPr>
            <w:r w:rsidRPr="009E6827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9E6827">
              <w:rPr>
                <w:rFonts w:ascii="Century Bash" w:eastAsia="Times New Roman" w:hAnsi="Century Bash" w:cs="Times New Roman"/>
                <w:b/>
                <w:caps/>
                <w:sz w:val="24"/>
              </w:rPr>
              <w:t xml:space="preserve"> РеспубликИ Башкортостан </w:t>
            </w:r>
          </w:p>
          <w:p w:rsidR="009E6827" w:rsidRPr="009E6827" w:rsidRDefault="009E6827" w:rsidP="009E6827">
            <w:pPr>
              <w:keepNext/>
              <w:spacing w:after="0" w:line="240" w:lineRule="auto"/>
              <w:jc w:val="center"/>
              <w:outlineLvl w:val="4"/>
              <w:rPr>
                <w:rFonts w:ascii="Century Bash" w:eastAsia="Times New Roman" w:hAnsi="Century Bash" w:cs="Times New Roman"/>
                <w:b/>
                <w:caps/>
                <w:spacing w:val="6"/>
                <w:sz w:val="18"/>
                <w:szCs w:val="18"/>
              </w:rPr>
            </w:pPr>
          </w:p>
          <w:p w:rsidR="009E6827" w:rsidRPr="009E6827" w:rsidRDefault="009E6827" w:rsidP="009E682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</w:rPr>
            </w:pPr>
          </w:p>
        </w:tc>
      </w:tr>
    </w:tbl>
    <w:p w:rsidR="00CF2B3D" w:rsidRPr="00CF2B3D" w:rsidRDefault="00CF2B3D" w:rsidP="00CF2B3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3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F2B3D">
        <w:rPr>
          <w:rFonts w:ascii="Times New Roman" w:hAnsi="Times New Roman" w:cs="Times New Roman"/>
          <w:b/>
          <w:sz w:val="28"/>
          <w:szCs w:val="28"/>
        </w:rPr>
        <w:t xml:space="preserve">АРАР                                            </w:t>
      </w:r>
      <w:r w:rsidRPr="00CF2B3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РЕШЕНИЕ</w:t>
      </w:r>
    </w:p>
    <w:p w:rsidR="00FE60C5" w:rsidRPr="00F577CA" w:rsidRDefault="00CF2B3D" w:rsidP="00FE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63DE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92058" w:rsidRPr="00F5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3DE">
        <w:rPr>
          <w:rFonts w:ascii="Times New Roman" w:hAnsi="Times New Roman" w:cs="Times New Roman"/>
          <w:b/>
          <w:sz w:val="28"/>
          <w:szCs w:val="28"/>
        </w:rPr>
        <w:t>ноя</w:t>
      </w:r>
      <w:r w:rsidR="00F577CA" w:rsidRPr="00F577CA">
        <w:rPr>
          <w:rFonts w:ascii="Times New Roman" w:hAnsi="Times New Roman" w:cs="Times New Roman"/>
          <w:b/>
          <w:sz w:val="28"/>
          <w:szCs w:val="28"/>
        </w:rPr>
        <w:t>брь</w:t>
      </w:r>
      <w:r w:rsidR="00192058" w:rsidRPr="00F5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0C5" w:rsidRPr="00F577CA">
        <w:rPr>
          <w:rFonts w:ascii="Times New Roman" w:hAnsi="Times New Roman" w:cs="Times New Roman"/>
          <w:b/>
          <w:sz w:val="28"/>
          <w:szCs w:val="28"/>
        </w:rPr>
        <w:t>201</w:t>
      </w:r>
      <w:r w:rsidR="003D63DE">
        <w:rPr>
          <w:rFonts w:ascii="Times New Roman" w:hAnsi="Times New Roman" w:cs="Times New Roman"/>
          <w:b/>
          <w:sz w:val="28"/>
          <w:szCs w:val="28"/>
        </w:rPr>
        <w:t>9</w:t>
      </w:r>
      <w:r w:rsidR="00FE60C5" w:rsidRPr="00F577CA">
        <w:rPr>
          <w:rFonts w:ascii="Times New Roman" w:hAnsi="Times New Roman" w:cs="Times New Roman"/>
          <w:b/>
          <w:sz w:val="28"/>
          <w:szCs w:val="28"/>
        </w:rPr>
        <w:t xml:space="preserve"> й.      </w:t>
      </w:r>
      <w:r w:rsidR="00F577CA" w:rsidRPr="00F577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E60C5" w:rsidRPr="00F577CA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E71303">
        <w:rPr>
          <w:rFonts w:ascii="Times New Roman" w:hAnsi="Times New Roman" w:cs="Times New Roman"/>
          <w:b/>
          <w:sz w:val="28"/>
          <w:szCs w:val="28"/>
        </w:rPr>
        <w:t>37/5</w:t>
      </w:r>
      <w:bookmarkStart w:id="0" w:name="_GoBack"/>
      <w:bookmarkEnd w:id="0"/>
      <w:r w:rsidR="00FE60C5" w:rsidRPr="00F577C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63DE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92058" w:rsidRPr="00F5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3DE">
        <w:rPr>
          <w:rFonts w:ascii="Times New Roman" w:hAnsi="Times New Roman" w:cs="Times New Roman"/>
          <w:b/>
          <w:sz w:val="28"/>
          <w:szCs w:val="28"/>
        </w:rPr>
        <w:t>нояб</w:t>
      </w:r>
      <w:r w:rsidR="00F577CA" w:rsidRPr="00F577CA">
        <w:rPr>
          <w:rFonts w:ascii="Times New Roman" w:hAnsi="Times New Roman" w:cs="Times New Roman"/>
          <w:b/>
          <w:sz w:val="28"/>
          <w:szCs w:val="28"/>
        </w:rPr>
        <w:t>ря</w:t>
      </w:r>
      <w:r w:rsidR="00192058" w:rsidRPr="00F5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0C5" w:rsidRPr="00F577CA">
        <w:rPr>
          <w:rFonts w:ascii="Times New Roman" w:hAnsi="Times New Roman" w:cs="Times New Roman"/>
          <w:b/>
          <w:sz w:val="28"/>
          <w:szCs w:val="28"/>
        </w:rPr>
        <w:t>201</w:t>
      </w:r>
      <w:r w:rsidR="003D63DE">
        <w:rPr>
          <w:rFonts w:ascii="Times New Roman" w:hAnsi="Times New Roman" w:cs="Times New Roman"/>
          <w:b/>
          <w:sz w:val="28"/>
          <w:szCs w:val="28"/>
        </w:rPr>
        <w:t>9</w:t>
      </w:r>
      <w:r w:rsidR="00FE60C5" w:rsidRPr="00F577CA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E60C5" w:rsidRPr="00F577CA" w:rsidRDefault="00FE60C5" w:rsidP="00FE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0C5" w:rsidRPr="00364EF8" w:rsidRDefault="00FE60C5" w:rsidP="00FE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F8">
        <w:rPr>
          <w:rFonts w:ascii="Times New Roman" w:hAnsi="Times New Roman" w:cs="Times New Roman"/>
          <w:b/>
          <w:sz w:val="28"/>
          <w:szCs w:val="28"/>
        </w:rPr>
        <w:t>Об утверждении участия</w:t>
      </w:r>
    </w:p>
    <w:p w:rsidR="00FE60C5" w:rsidRPr="00364EF8" w:rsidRDefault="00FE60C5" w:rsidP="00FE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F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364EF8" w:rsidRPr="00364EF8">
        <w:rPr>
          <w:rFonts w:ascii="Times New Roman" w:hAnsi="Times New Roman" w:cs="Times New Roman"/>
          <w:b/>
          <w:sz w:val="28"/>
          <w:szCs w:val="28"/>
        </w:rPr>
        <w:t>Шудекский</w:t>
      </w:r>
      <w:proofErr w:type="spellEnd"/>
      <w:r w:rsidRPr="00364EF8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</w:t>
      </w:r>
    </w:p>
    <w:p w:rsidR="00FE60C5" w:rsidRDefault="00FE60C5" w:rsidP="00FE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EF8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364EF8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в конкурсном отборе проектов развития общественной инфраструктуры, основанных на местных инициативах</w:t>
      </w:r>
    </w:p>
    <w:p w:rsidR="005E656C" w:rsidRPr="00364EF8" w:rsidRDefault="005E656C" w:rsidP="00FE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0C5" w:rsidRDefault="00FE60C5" w:rsidP="00FE60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 г. № 131-ФЗ «Об общих    принципах организации местного самоуправления в Российской Федерации», Постановлением Правительства Республики Башкортостан от 08.06.2016г. №230 «О реализации на территории Республики Башкортостан проектов развития общественной инфраструктуры, основанных на местных инициативах», в целях содействия решению вопросов местного значения, вовлечения населения в процессы местного самоуправления, на основании решения собрания граждан </w:t>
      </w:r>
      <w:proofErr w:type="spellStart"/>
      <w:r w:rsidR="00364E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64EF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64EF8">
        <w:rPr>
          <w:rFonts w:ascii="Times New Roman" w:hAnsi="Times New Roman" w:cs="Times New Roman"/>
          <w:sz w:val="28"/>
          <w:szCs w:val="28"/>
        </w:rPr>
        <w:t>удек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4EF8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 w:rsidR="00364EF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7C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D63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Совет сельского поселения </w:t>
      </w:r>
      <w:proofErr w:type="spellStart"/>
      <w:r w:rsidR="00364EF8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FE60C5" w:rsidRDefault="00FE60C5" w:rsidP="00FE60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участие сельского поселения </w:t>
      </w:r>
      <w:proofErr w:type="spellStart"/>
      <w:r w:rsidR="00364EF8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конкурсном отборе проектов развития общественной инфраструктуры, основанных на местных инициативах.</w:t>
      </w:r>
    </w:p>
    <w:p w:rsidR="00FE60C5" w:rsidRDefault="00FE60C5" w:rsidP="00FE60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Обнародовать настоящее решение на информационном стенде Администрации сельского поселения </w:t>
      </w:r>
      <w:proofErr w:type="spellStart"/>
      <w:r w:rsidR="00364EF8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4528</w:t>
      </w:r>
      <w:r w:rsidR="00364E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8,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4EF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64EF8">
        <w:rPr>
          <w:rFonts w:ascii="Times New Roman" w:hAnsi="Times New Roman" w:cs="Times New Roman"/>
          <w:sz w:val="28"/>
          <w:szCs w:val="28"/>
        </w:rPr>
        <w:t>удек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364EF8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сельского поселения </w:t>
      </w:r>
      <w:proofErr w:type="spellStart"/>
      <w:r w:rsidR="00364EF8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5E656C">
        <w:rPr>
          <w:rFonts w:ascii="Times New Roman" w:hAnsi="Times New Roman" w:cs="Times New Roman"/>
          <w:sz w:val="28"/>
          <w:szCs w:val="28"/>
          <w:lang w:val="en-US"/>
        </w:rPr>
        <w:t>udek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E60C5" w:rsidRDefault="00FE60C5" w:rsidP="00FE60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60C5" w:rsidRPr="005E656C" w:rsidRDefault="00FE60C5" w:rsidP="00FE60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r w:rsidR="005E656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D63DE">
        <w:rPr>
          <w:rFonts w:ascii="Times New Roman" w:hAnsi="Times New Roman" w:cs="Times New Roman"/>
          <w:sz w:val="28"/>
          <w:szCs w:val="28"/>
        </w:rPr>
        <w:t>В.А.Гарипов</w:t>
      </w:r>
      <w:proofErr w:type="spellEnd"/>
    </w:p>
    <w:p w:rsidR="00C12D24" w:rsidRDefault="00C12D24"/>
    <w:sectPr w:rsidR="00C12D24" w:rsidSect="005E656C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0C5"/>
    <w:rsid w:val="00071396"/>
    <w:rsid w:val="000C7170"/>
    <w:rsid w:val="00192058"/>
    <w:rsid w:val="001B24DB"/>
    <w:rsid w:val="002561EF"/>
    <w:rsid w:val="00364EF8"/>
    <w:rsid w:val="003D63DE"/>
    <w:rsid w:val="0056718E"/>
    <w:rsid w:val="005E656C"/>
    <w:rsid w:val="00935982"/>
    <w:rsid w:val="009E6827"/>
    <w:rsid w:val="00A06B62"/>
    <w:rsid w:val="00C12D24"/>
    <w:rsid w:val="00C22F41"/>
    <w:rsid w:val="00CF2B3D"/>
    <w:rsid w:val="00E71303"/>
    <w:rsid w:val="00F577CA"/>
    <w:rsid w:val="00FE60C5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695A-EFFE-4451-9CBA-349B0C0D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16</cp:revision>
  <cp:lastPrinted>2019-12-04T14:26:00Z</cp:lastPrinted>
  <dcterms:created xsi:type="dcterms:W3CDTF">2017-02-28T11:42:00Z</dcterms:created>
  <dcterms:modified xsi:type="dcterms:W3CDTF">2019-12-06T03:28:00Z</dcterms:modified>
</cp:coreProperties>
</file>