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1"/>
        <w:tblW w:w="1063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612"/>
        <w:gridCol w:w="4344"/>
      </w:tblGrid>
      <w:tr w:rsidR="002379D3" w:rsidRPr="002379D3" w:rsidTr="00D61746">
        <w:trPr>
          <w:trHeight w:val="1977"/>
        </w:trPr>
        <w:tc>
          <w:tcPr>
            <w:tcW w:w="467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379D3">
              <w:rPr>
                <w:rFonts w:ascii="Times New Roman" w:eastAsia="Times New Roman" w:hAnsi="Times New Roman"/>
                <w:b/>
              </w:rPr>
              <w:t>БАШ</w:t>
            </w:r>
            <w:r w:rsidRPr="002379D3">
              <w:rPr>
                <w:rFonts w:ascii="Times New Roman" w:eastAsia="Times New Roman" w:hAnsi="Times New Roman"/>
                <w:b/>
                <w:lang w:val="en-US"/>
              </w:rPr>
              <w:t>K</w:t>
            </w:r>
            <w:r w:rsidRPr="002379D3">
              <w:rPr>
                <w:rFonts w:ascii="Times New Roman" w:eastAsia="Times New Roman" w:hAnsi="Times New Roman"/>
                <w:b/>
              </w:rPr>
              <w:t>ОРТОСТАН РЕСПУБЛИКАҺ</w:t>
            </w:r>
            <w:proofErr w:type="gramStart"/>
            <w:r w:rsidRPr="002379D3">
              <w:rPr>
                <w:rFonts w:ascii="Times New Roman" w:eastAsia="Times New Roman" w:hAnsi="Times New Roman"/>
                <w:b/>
              </w:rPr>
              <w:t>Ы</w:t>
            </w:r>
            <w:proofErr w:type="gramEnd"/>
          </w:p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</w:rPr>
            </w:pPr>
            <w:r w:rsidRPr="002379D3">
              <w:rPr>
                <w:rFonts w:ascii="Times New Roman" w:eastAsia="Times New Roman" w:hAnsi="Times New Roman"/>
                <w:b/>
                <w:color w:val="000000"/>
                <w:spacing w:val="8"/>
              </w:rPr>
              <w:t>ЯҢАУЫЛ  РАЙОНЫ</w:t>
            </w:r>
          </w:p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</w:rPr>
            </w:pPr>
            <w:r w:rsidRPr="002379D3">
              <w:rPr>
                <w:rFonts w:ascii="Times New Roman" w:eastAsia="Times New Roman" w:hAnsi="Times New Roman"/>
                <w:b/>
                <w:color w:val="000000"/>
                <w:spacing w:val="8"/>
              </w:rPr>
              <w:t>МУНИЦИПАЛЬ РАЙОНЫНЫҢ ШУДЕК  АУЫЛ</w:t>
            </w:r>
          </w:p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</w:rPr>
            </w:pPr>
            <w:r w:rsidRPr="002379D3">
              <w:rPr>
                <w:rFonts w:ascii="Times New Roman" w:eastAsia="Times New Roman" w:hAnsi="Times New Roman"/>
                <w:b/>
                <w:color w:val="000000"/>
                <w:spacing w:val="8"/>
              </w:rPr>
              <w:t>СОВЕТЫ АУЫЛ БИЛӘМӘ</w:t>
            </w:r>
            <w:r w:rsidRPr="002379D3">
              <w:rPr>
                <w:rFonts w:ascii="Times New Roman" w:eastAsia="Times New Roman" w:hAnsi="Times New Roman"/>
                <w:b/>
              </w:rPr>
              <w:t>ҺЕ</w:t>
            </w:r>
            <w:r w:rsidRPr="002379D3">
              <w:rPr>
                <w:rFonts w:ascii="Times New Roman" w:eastAsia="Times New Roman" w:hAnsi="Times New Roman"/>
                <w:b/>
                <w:color w:val="000000"/>
                <w:spacing w:val="8"/>
              </w:rPr>
              <w:t xml:space="preserve">  </w:t>
            </w:r>
            <w:r w:rsidRPr="002379D3">
              <w:rPr>
                <w:rFonts w:ascii="Times New Roman" w:eastAsia="Times New Roman" w:hAnsi="Times New Roman"/>
                <w:b/>
                <w:color w:val="000000"/>
                <w:spacing w:val="8"/>
                <w:lang w:val="en-US"/>
              </w:rPr>
              <w:t xml:space="preserve"> ХАКИМИ</w:t>
            </w:r>
            <w:proofErr w:type="gramStart"/>
            <w:r w:rsidRPr="002379D3">
              <w:rPr>
                <w:rFonts w:ascii="Times New Roman" w:eastAsia="Times New Roman" w:hAnsi="Times New Roman"/>
                <w:b/>
                <w:color w:val="000000"/>
                <w:spacing w:val="8"/>
                <w:lang w:val="en-US"/>
              </w:rPr>
              <w:t>E</w:t>
            </w:r>
            <w:proofErr w:type="gramEnd"/>
            <w:r w:rsidRPr="002379D3">
              <w:rPr>
                <w:rFonts w:ascii="Times New Roman" w:eastAsia="Times New Roman" w:hAnsi="Times New Roman"/>
                <w:b/>
                <w:color w:val="000000"/>
                <w:spacing w:val="8"/>
                <w:lang w:val="en-US"/>
              </w:rPr>
              <w:t>ТЕ</w:t>
            </w:r>
          </w:p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b/>
                <w:spacing w:val="10"/>
                <w:sz w:val="20"/>
                <w:szCs w:val="20"/>
              </w:rPr>
            </w:pPr>
          </w:p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379D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A29758" wp14:editId="5994FA89">
                  <wp:extent cx="628650" cy="88582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b/>
                <w:caps/>
                <w:spacing w:val="6"/>
              </w:rPr>
            </w:pPr>
          </w:p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b/>
                <w:caps/>
                <w:spacing w:val="6"/>
              </w:rPr>
            </w:pPr>
            <w:r w:rsidRPr="002379D3">
              <w:rPr>
                <w:rFonts w:ascii="Times New Roman" w:eastAsia="Times New Roman" w:hAnsi="Times New Roman"/>
                <w:b/>
                <w:caps/>
                <w:spacing w:val="6"/>
              </w:rPr>
              <w:t>АДМИНИСТРАЦИЯ</w:t>
            </w:r>
          </w:p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b/>
                <w:caps/>
                <w:spacing w:val="6"/>
              </w:rPr>
            </w:pPr>
            <w:r w:rsidRPr="002379D3">
              <w:rPr>
                <w:rFonts w:ascii="Times New Roman" w:eastAsia="Times New Roman" w:hAnsi="Times New Roman"/>
                <w:b/>
                <w:caps/>
                <w:spacing w:val="6"/>
              </w:rPr>
              <w:t>сельского поселения</w:t>
            </w:r>
          </w:p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b/>
                <w:spacing w:val="6"/>
              </w:rPr>
            </w:pPr>
            <w:r w:rsidRPr="002379D3">
              <w:rPr>
                <w:rFonts w:ascii="Times New Roman" w:eastAsia="Times New Roman" w:hAnsi="Times New Roman"/>
                <w:b/>
              </w:rPr>
              <w:t xml:space="preserve">ШУДЕКСКИЙ СЕЛЬСОВЕТ </w:t>
            </w:r>
            <w:r w:rsidRPr="002379D3">
              <w:rPr>
                <w:rFonts w:ascii="Times New Roman" w:eastAsia="Times New Roman" w:hAnsi="Times New Roman"/>
                <w:b/>
                <w:bCs/>
              </w:rPr>
              <w:t xml:space="preserve">МУНИЦИПАЛЬНОГО РАЙОНА </w:t>
            </w:r>
            <w:r w:rsidRPr="002379D3">
              <w:rPr>
                <w:rFonts w:ascii="Times New Roman" w:eastAsia="Times New Roman" w:hAnsi="Times New Roman"/>
                <w:b/>
                <w:spacing w:val="6"/>
              </w:rPr>
              <w:t>ЯНАУЛЬСКИЙ РАЙОН</w:t>
            </w:r>
            <w:r w:rsidRPr="002379D3">
              <w:rPr>
                <w:rFonts w:ascii="Times New Roman" w:eastAsia="Times New Roman" w:hAnsi="Times New Roman"/>
                <w:b/>
              </w:rPr>
              <w:t xml:space="preserve"> РЕСПУБЛИКИ БАШКОРТОСТАН</w:t>
            </w:r>
          </w:p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spacing w:val="6"/>
                <w:sz w:val="20"/>
                <w:szCs w:val="20"/>
              </w:rPr>
            </w:pPr>
          </w:p>
          <w:p w:rsidR="002379D3" w:rsidRPr="002379D3" w:rsidRDefault="002379D3" w:rsidP="00237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379D3" w:rsidRPr="002379D3" w:rsidRDefault="002379D3" w:rsidP="002379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79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ҠАРАР</w:t>
      </w:r>
      <w:r w:rsidRPr="002379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2379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</w:t>
      </w:r>
      <w:r w:rsidRPr="002379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ПОСТАНОВЛЕНИЕ</w:t>
      </w:r>
    </w:p>
    <w:p w:rsidR="002379D3" w:rsidRPr="002379D3" w:rsidRDefault="002379D3" w:rsidP="002379D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79D3" w:rsidRPr="002379D3" w:rsidRDefault="002379D3" w:rsidP="002379D3">
      <w:pPr>
        <w:spacing w:after="200" w:line="16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7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379D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2379D3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июль</w:t>
      </w:r>
      <w:r w:rsidRPr="002379D3">
        <w:rPr>
          <w:rFonts w:ascii="Times New Roman" w:eastAsia="Calibri" w:hAnsi="Times New Roman"/>
          <w:b/>
          <w:sz w:val="28"/>
          <w:szCs w:val="28"/>
        </w:rPr>
        <w:t xml:space="preserve"> 2024 й.</w:t>
      </w:r>
      <w:r w:rsidRPr="00237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№</w:t>
      </w:r>
      <w:r w:rsidR="009655AB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bookmarkStart w:id="0" w:name="_GoBack"/>
      <w:bookmarkEnd w:id="0"/>
      <w:r w:rsidRPr="00237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«2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37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июля </w:t>
      </w:r>
      <w:r w:rsidRPr="00237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г.</w:t>
      </w:r>
    </w:p>
    <w:p w:rsidR="000B0174" w:rsidRPr="008C7235" w:rsidRDefault="000B0174" w:rsidP="008C7235">
      <w:pPr>
        <w:tabs>
          <w:tab w:val="left" w:pos="5640"/>
        </w:tabs>
        <w:rPr>
          <w:rFonts w:ascii="Times New Roman" w:hAnsi="Times New Roman"/>
          <w:sz w:val="28"/>
        </w:rPr>
      </w:pPr>
    </w:p>
    <w:p w:rsidR="00ED174A" w:rsidRPr="00AB08B5" w:rsidRDefault="008108B2" w:rsidP="00AB08B5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внесение изменений в </w:t>
      </w:r>
      <w:r w:rsidR="00ED174A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ED174A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нормирования</w:t>
      </w:r>
      <w:r w:rsidR="00DD3417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174A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закупок  товаров,  работ,  услуг</w:t>
      </w:r>
      <w:r w:rsidR="00DD3417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174A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>для обеспечения муниципальных нужд</w:t>
      </w:r>
      <w:r w:rsid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C651FD">
        <w:rPr>
          <w:rFonts w:ascii="Times New Roman" w:eastAsia="Times New Roman" w:hAnsi="Times New Roman"/>
          <w:bCs/>
          <w:sz w:val="28"/>
          <w:szCs w:val="28"/>
          <w:lang w:eastAsia="ru-RU"/>
        </w:rPr>
        <w:t>Шудекский</w:t>
      </w:r>
      <w:proofErr w:type="spellEnd"/>
      <w:r w:rsidR="008C72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3417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r w:rsidR="006B2466">
        <w:rPr>
          <w:rFonts w:ascii="Times New Roman" w:eastAsia="Times New Roman" w:hAnsi="Times New Roman"/>
          <w:bCs/>
          <w:sz w:val="28"/>
          <w:szCs w:val="28"/>
          <w:lang w:eastAsia="ru-RU"/>
        </w:rPr>
        <w:t>Янаульский</w:t>
      </w:r>
      <w:r w:rsidR="00DD3417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утвержденные постановлением Администрации сельского поселения </w:t>
      </w:r>
      <w:proofErr w:type="spellStart"/>
      <w:r w:rsidR="00C651FD">
        <w:rPr>
          <w:rFonts w:ascii="Times New Roman" w:eastAsia="Times New Roman" w:hAnsi="Times New Roman"/>
          <w:bCs/>
          <w:sz w:val="28"/>
          <w:szCs w:val="28"/>
          <w:lang w:eastAsia="ru-RU"/>
        </w:rPr>
        <w:t>Шудекский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9804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 муниципального </w:t>
      </w:r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Янаульский</w:t>
      </w:r>
      <w:proofErr w:type="spellEnd"/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822CA4">
        <w:rPr>
          <w:rFonts w:ascii="Times New Roman" w:eastAsia="Times New Roman" w:hAnsi="Times New Roman"/>
          <w:bCs/>
          <w:sz w:val="28"/>
          <w:szCs w:val="28"/>
          <w:lang w:eastAsia="ru-RU"/>
        </w:rPr>
        <w:t>01.09.</w:t>
      </w:r>
      <w:r w:rsidR="0098049C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года № 24</w:t>
      </w:r>
    </w:p>
    <w:p w:rsidR="00DD3417" w:rsidRDefault="00ED174A" w:rsidP="00DD341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74A">
        <w:rPr>
          <w:rFonts w:ascii="Times New Roman" w:eastAsia="Times New Roman" w:hAnsi="Times New Roman"/>
          <w:sz w:val="26"/>
          <w:szCs w:val="26"/>
          <w:lang w:eastAsia="ru-RU"/>
        </w:rPr>
        <w:t>       </w:t>
      </w:r>
    </w:p>
    <w:p w:rsidR="00970547" w:rsidRDefault="00970547" w:rsidP="00DD341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3417" w:rsidRDefault="00970547" w:rsidP="00DD34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00AD7" w:rsidRPr="00F00AD7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F00AD7" w:rsidRPr="00F00AD7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="00F00AD7" w:rsidRPr="00F00AD7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</w:t>
      </w:r>
      <w:proofErr w:type="gramEnd"/>
      <w:r w:rsidR="00F00AD7" w:rsidRPr="00F00AD7">
        <w:rPr>
          <w:rFonts w:ascii="Times New Roman" w:hAnsi="Times New Roman"/>
          <w:color w:val="000000"/>
          <w:sz w:val="28"/>
          <w:szCs w:val="28"/>
        </w:rPr>
        <w:t xml:space="preserve"> законодательством</w:t>
      </w:r>
      <w:r w:rsidR="00DD3417" w:rsidRPr="00AB08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417" w:rsidRPr="00AB08B5">
        <w:rPr>
          <w:rFonts w:ascii="Times New Roman" w:hAnsi="Times New Roman"/>
          <w:sz w:val="28"/>
          <w:szCs w:val="28"/>
        </w:rPr>
        <w:t>Администрация сельского пос</w:t>
      </w:r>
      <w:r w:rsidR="00AB08B5" w:rsidRPr="00AB08B5">
        <w:rPr>
          <w:rFonts w:ascii="Times New Roman" w:hAnsi="Times New Roman"/>
          <w:sz w:val="28"/>
          <w:szCs w:val="28"/>
        </w:rPr>
        <w:t xml:space="preserve">еления </w:t>
      </w:r>
      <w:proofErr w:type="spellStart"/>
      <w:r w:rsidR="00C651FD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8C7235">
        <w:rPr>
          <w:rFonts w:ascii="Times New Roman" w:hAnsi="Times New Roman"/>
          <w:sz w:val="28"/>
          <w:szCs w:val="28"/>
        </w:rPr>
        <w:t xml:space="preserve"> </w:t>
      </w:r>
      <w:r w:rsidR="00DD3417" w:rsidRPr="00AB08B5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="006B2466">
        <w:rPr>
          <w:rFonts w:ascii="Times New Roman" w:hAnsi="Times New Roman"/>
          <w:sz w:val="28"/>
          <w:szCs w:val="28"/>
        </w:rPr>
        <w:t>Янаульский</w:t>
      </w:r>
      <w:r w:rsidR="00DD3417" w:rsidRPr="00AB08B5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DD3417" w:rsidRPr="00AB08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3417" w:rsidRPr="00AB08B5">
        <w:rPr>
          <w:rFonts w:ascii="Times New Roman" w:hAnsi="Times New Roman"/>
          <w:sz w:val="28"/>
          <w:szCs w:val="28"/>
        </w:rPr>
        <w:t>п</w:t>
      </w:r>
      <w:proofErr w:type="gramEnd"/>
      <w:r w:rsidR="00DD3417" w:rsidRPr="00AB08B5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C36B4" w:rsidRPr="00AB08B5" w:rsidRDefault="00CC36B4" w:rsidP="00DD3417">
      <w:pPr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следующие  изменения в </w:t>
      </w:r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нормирования в сфере закупок  товаров,  работ,  услуг для обеспечения муниципальных нужд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C651FD">
        <w:rPr>
          <w:rFonts w:ascii="Times New Roman" w:eastAsia="Times New Roman" w:hAnsi="Times New Roman"/>
          <w:bCs/>
          <w:sz w:val="28"/>
          <w:szCs w:val="28"/>
          <w:lang w:eastAsia="ru-RU"/>
        </w:rPr>
        <w:t>Шудекский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Янаульский</w:t>
      </w:r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ED174A" w:rsidRDefault="008C7235" w:rsidP="00DD3417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764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</w:t>
      </w:r>
      <w:r w:rsidR="00B76458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>нормирования в сфере закупок  товаров,  работ,  услуг для обеспечения муниципальных нужд</w:t>
      </w:r>
      <w:r w:rsidR="00B764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75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дополнить частью 5 «</w:t>
      </w:r>
      <w:r w:rsidR="0077518A" w:rsidRPr="007751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Нормы, определяющие антикоррупционные требования к участникам закупки</w:t>
      </w:r>
      <w:r w:rsidR="00775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следующего содержания:  </w:t>
      </w:r>
    </w:p>
    <w:p w:rsidR="0077518A" w:rsidRDefault="00A42501" w:rsidP="00DD341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 П</w:t>
      </w:r>
      <w:r w:rsidR="000037A5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применении конкурентных способов, при осуществлении закупки у единственного поставщика </w:t>
      </w:r>
      <w:proofErr w:type="gramStart"/>
      <w:r w:rsidR="000037A5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0037A5">
        <w:rPr>
          <w:rFonts w:ascii="Times New Roman" w:eastAsia="Times New Roman" w:hAnsi="Times New Roman"/>
          <w:sz w:val="28"/>
          <w:szCs w:val="28"/>
          <w:lang w:eastAsia="ru-RU"/>
        </w:rPr>
        <w:t>подрядчика, исполнителя) в случаях, пр</w:t>
      </w:r>
      <w:r w:rsidR="00C40033">
        <w:rPr>
          <w:rFonts w:ascii="Times New Roman" w:eastAsia="Times New Roman" w:hAnsi="Times New Roman"/>
          <w:sz w:val="28"/>
          <w:szCs w:val="28"/>
          <w:lang w:eastAsia="ru-RU"/>
        </w:rPr>
        <w:t>едусмот</w:t>
      </w:r>
      <w:r w:rsidR="000037A5">
        <w:rPr>
          <w:rFonts w:ascii="Times New Roman" w:eastAsia="Times New Roman" w:hAnsi="Times New Roman"/>
          <w:sz w:val="28"/>
          <w:szCs w:val="28"/>
          <w:lang w:eastAsia="ru-RU"/>
        </w:rPr>
        <w:t xml:space="preserve">ренных пунктами 4,5,18,30,42,49,54 и 59 части 1 статьи 93 Федерального закона от 05.04.2013 № 44- ФЗ «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037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B44755">
        <w:rPr>
          <w:rFonts w:ascii="Times New Roman" w:eastAsia="Times New Roman" w:hAnsi="Times New Roman"/>
          <w:sz w:val="28"/>
          <w:szCs w:val="28"/>
          <w:lang w:eastAsia="ru-RU"/>
        </w:rPr>
        <w:t>, заказчик устанавливает единые требования в том числе отсутствие обстоятельств, при к</w:t>
      </w:r>
      <w:r w:rsidR="00436DD4">
        <w:rPr>
          <w:rFonts w:ascii="Times New Roman" w:eastAsia="Times New Roman" w:hAnsi="Times New Roman"/>
          <w:sz w:val="28"/>
          <w:szCs w:val="28"/>
          <w:lang w:eastAsia="ru-RU"/>
        </w:rPr>
        <w:t>отор</w:t>
      </w:r>
      <w:r w:rsidR="00B44755">
        <w:rPr>
          <w:rFonts w:ascii="Times New Roman" w:eastAsia="Times New Roman" w:hAnsi="Times New Roman"/>
          <w:sz w:val="28"/>
          <w:szCs w:val="28"/>
          <w:lang w:eastAsia="ru-RU"/>
        </w:rPr>
        <w:t xml:space="preserve">ых должностное лицо заказчика  ( руководитель заказчика, член комиссии по осуществлению закупок, руководитель контрактной службы заказчика, контрактный управляющий), его супруг 9суаруга), близкий родственник по прямой восходящей или нисходящей линии </w:t>
      </w:r>
      <w:proofErr w:type="gramStart"/>
      <w:r w:rsidR="00B44755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B44755">
        <w:rPr>
          <w:rFonts w:ascii="Times New Roman" w:eastAsia="Times New Roman" w:hAnsi="Times New Roman"/>
          <w:sz w:val="28"/>
          <w:szCs w:val="28"/>
          <w:lang w:eastAsia="ru-RU"/>
        </w:rPr>
        <w:t xml:space="preserve">отец, мать, дедушка, бабушка, сын, дочь, внук, внучка), полнородный или </w:t>
      </w:r>
      <w:proofErr w:type="spellStart"/>
      <w:r w:rsidR="00B44755">
        <w:rPr>
          <w:rFonts w:ascii="Times New Roman" w:eastAsia="Times New Roman" w:hAnsi="Times New Roman"/>
          <w:sz w:val="28"/>
          <w:szCs w:val="28"/>
          <w:lang w:eastAsia="ru-RU"/>
        </w:rPr>
        <w:t>неполнородный</w:t>
      </w:r>
      <w:proofErr w:type="spellEnd"/>
      <w:r w:rsidR="00B44755">
        <w:rPr>
          <w:rFonts w:ascii="Times New Roman" w:eastAsia="Times New Roman" w:hAnsi="Times New Roman"/>
          <w:sz w:val="28"/>
          <w:szCs w:val="28"/>
          <w:lang w:eastAsia="ru-RU"/>
        </w:rPr>
        <w:t xml:space="preserve"> (имеющий общих с должностным лицом </w:t>
      </w:r>
      <w:r w:rsidR="00B447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заказчика отца или мать) брат (сестра), лицо, усыновленное должностным лицом заказчика, либо </w:t>
      </w:r>
      <w:r w:rsidR="006E1A10">
        <w:rPr>
          <w:rFonts w:ascii="Times New Roman" w:eastAsia="Times New Roman" w:hAnsi="Times New Roman"/>
          <w:sz w:val="28"/>
          <w:szCs w:val="28"/>
          <w:lang w:eastAsia="ru-RU"/>
        </w:rPr>
        <w:t xml:space="preserve">усыновитель этого должностного лица заказчика является: физическим лицом ( в </w:t>
      </w:r>
      <w:proofErr w:type="gramStart"/>
      <w:r w:rsidR="006E1A10">
        <w:rPr>
          <w:rFonts w:ascii="Times New Roman" w:eastAsia="Times New Roman" w:hAnsi="Times New Roman"/>
          <w:sz w:val="28"/>
          <w:szCs w:val="28"/>
          <w:lang w:eastAsia="ru-RU"/>
        </w:rPr>
        <w:t xml:space="preserve">том числе зарегистрированным в качестве индивидуального предпринимателя), являющимся участником закупки, руководителем, единоличным исполнительным органом, членом коллегиального исполнительного органа, учредителем, членом коллегиального органа унитарной организации, </w:t>
      </w:r>
      <w:r w:rsidR="00D25B1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являющейся участником закупки; единоличным исполнительным органом, членом коллегиального исполнительного органа, членом коллегиального органа управления, </w:t>
      </w:r>
      <w:proofErr w:type="spellStart"/>
      <w:r w:rsidR="00C40033">
        <w:rPr>
          <w:rFonts w:ascii="Times New Roman" w:eastAsia="Times New Roman" w:hAnsi="Times New Roman"/>
          <w:sz w:val="28"/>
          <w:szCs w:val="28"/>
          <w:lang w:eastAsia="ru-RU"/>
        </w:rPr>
        <w:t>выгодопреобретателем</w:t>
      </w:r>
      <w:proofErr w:type="spellEnd"/>
      <w:r w:rsidR="00D25B17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корпоративного юридического лица, являющегося участником закупки.</w:t>
      </w:r>
      <w:proofErr w:type="gramEnd"/>
      <w:r w:rsidR="00D25B17">
        <w:rPr>
          <w:rFonts w:ascii="Times New Roman" w:eastAsia="Times New Roman" w:hAnsi="Times New Roman"/>
          <w:sz w:val="28"/>
          <w:szCs w:val="28"/>
          <w:lang w:eastAsia="ru-RU"/>
        </w:rPr>
        <w:t xml:space="preserve"> Выгодопреобретателем для целей настоящей статьи является физическое лицо, которое владеет напрямую или косвенно </w:t>
      </w:r>
      <w:proofErr w:type="gramStart"/>
      <w:r w:rsidR="00D25B17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D25B17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юридическое лицо или через несколько юридических лиц) более чем десятью процентами голосующих </w:t>
      </w:r>
      <w:r w:rsidR="00C77891">
        <w:rPr>
          <w:rFonts w:ascii="Times New Roman" w:eastAsia="Times New Roman" w:hAnsi="Times New Roman"/>
          <w:sz w:val="28"/>
          <w:szCs w:val="28"/>
          <w:lang w:eastAsia="ru-RU"/>
        </w:rPr>
        <w:t>акций хозяйственного общества либо владеет напрямую или косвенно (( через юридическое лицо или через несколько юридических лиц) долей, превышающей десять  процентов в уставном (складочном) капитале хозяйственного товарищества или общества.</w:t>
      </w:r>
    </w:p>
    <w:p w:rsidR="00A42501" w:rsidRDefault="00A42501" w:rsidP="00DD341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Член комиссии обязан незамедлительно сообщить заказчику, принявшему решение о создании комиссии, о возникновении обстоятельств, предусмотренных ч.6 ст.39 Федерального закона от 05.04.2013 № 44- ФЗ « О контрактной системе в сфере закупок товаров, работ, услуг для обеспечения государственных и муниципальных нужд».</w:t>
      </w:r>
    </w:p>
    <w:p w:rsidR="00647061" w:rsidRDefault="00541C51" w:rsidP="00C4003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Pr="00541C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случае, если начальная (максимальная) цена контракта при осуществлении закупки товара, работы, услуги превышает </w:t>
      </w:r>
      <w:hyperlink r:id="rId7" w:anchor="dst100008" w:history="1">
        <w:r w:rsidRPr="00541C51">
          <w:rPr>
            <w:rStyle w:val="af8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размер</w:t>
        </w:r>
      </w:hyperlink>
      <w:r w:rsidRPr="00541C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установленный Правительством Российской Федерации, в контракте должна быть указана обязанность поставщика (подрядчика, исполнителя) предоставлять информацию </w:t>
      </w:r>
      <w:proofErr w:type="gramStart"/>
      <w:r w:rsidRPr="00541C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41C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</w:r>
    </w:p>
    <w:p w:rsidR="008C7235" w:rsidRPr="008167C1" w:rsidRDefault="008C7235" w:rsidP="008C7235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167C1">
        <w:rPr>
          <w:rFonts w:ascii="Times New Roman" w:eastAsia="Times New Roman" w:hAnsi="Times New Roman"/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="00C651FD">
        <w:rPr>
          <w:rFonts w:ascii="Times New Roman" w:eastAsia="Times New Roman" w:hAnsi="Times New Roman"/>
          <w:color w:val="000000"/>
          <w:sz w:val="28"/>
          <w:szCs w:val="28"/>
        </w:rPr>
        <w:t>Шудекский</w:t>
      </w:r>
      <w:proofErr w:type="spellEnd"/>
      <w:r w:rsidRPr="008167C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Башкортостан, по адресу: 45280</w:t>
      </w:r>
      <w:r w:rsidR="0098049C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8167C1">
        <w:rPr>
          <w:rFonts w:ascii="Times New Roman" w:eastAsia="Times New Roman" w:hAnsi="Times New Roman"/>
          <w:color w:val="000000"/>
          <w:sz w:val="28"/>
          <w:szCs w:val="28"/>
        </w:rPr>
        <w:t xml:space="preserve">, РБ, Янаульский район, с. </w:t>
      </w:r>
      <w:proofErr w:type="spellStart"/>
      <w:r w:rsidR="0098049C">
        <w:rPr>
          <w:rFonts w:ascii="Times New Roman" w:eastAsia="Times New Roman" w:hAnsi="Times New Roman"/>
          <w:color w:val="000000"/>
          <w:sz w:val="28"/>
          <w:szCs w:val="28"/>
        </w:rPr>
        <w:t>Шудек</w:t>
      </w:r>
      <w:proofErr w:type="spellEnd"/>
      <w:r w:rsidRPr="008167C1">
        <w:rPr>
          <w:rFonts w:ascii="Times New Roman" w:eastAsia="Times New Roman" w:hAnsi="Times New Roman"/>
          <w:color w:val="000000"/>
          <w:sz w:val="28"/>
          <w:szCs w:val="28"/>
        </w:rPr>
        <w:t xml:space="preserve">, ул. </w:t>
      </w:r>
      <w:proofErr w:type="gramStart"/>
      <w:r w:rsidRPr="008167C1">
        <w:rPr>
          <w:rFonts w:ascii="Times New Roman" w:eastAsia="Times New Roman" w:hAnsi="Times New Roman"/>
          <w:color w:val="000000"/>
          <w:sz w:val="28"/>
          <w:szCs w:val="28"/>
        </w:rPr>
        <w:t>Центральная</w:t>
      </w:r>
      <w:proofErr w:type="gramEnd"/>
      <w:r w:rsidRPr="008167C1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98049C">
        <w:rPr>
          <w:rFonts w:ascii="Times New Roman" w:eastAsia="Times New Roman" w:hAnsi="Times New Roman"/>
          <w:color w:val="000000"/>
          <w:sz w:val="28"/>
          <w:szCs w:val="28"/>
        </w:rPr>
        <w:t>43</w:t>
      </w:r>
      <w:r w:rsidRPr="008167C1">
        <w:rPr>
          <w:rFonts w:ascii="Times New Roman" w:eastAsia="Times New Roman" w:hAnsi="Times New Roman"/>
          <w:color w:val="000000"/>
          <w:sz w:val="28"/>
          <w:szCs w:val="28"/>
        </w:rPr>
        <w:t xml:space="preserve"> и разместить на </w:t>
      </w:r>
      <w:r w:rsidRPr="008167C1">
        <w:rPr>
          <w:rFonts w:ascii="Times New Roman" w:eastAsia="Times New Roman" w:hAnsi="Times New Roman"/>
          <w:sz w:val="28"/>
          <w:szCs w:val="28"/>
        </w:rPr>
        <w:t xml:space="preserve"> сайте  сельского поселения </w:t>
      </w:r>
      <w:proofErr w:type="spellStart"/>
      <w:r w:rsidR="00C651FD">
        <w:rPr>
          <w:rFonts w:ascii="Times New Roman" w:eastAsia="Times New Roman" w:hAnsi="Times New Roman"/>
          <w:sz w:val="28"/>
          <w:szCs w:val="28"/>
        </w:rPr>
        <w:t>Шудекский</w:t>
      </w:r>
      <w:proofErr w:type="spellEnd"/>
      <w:r w:rsidRPr="008167C1">
        <w:rPr>
          <w:rFonts w:ascii="Times New Roman" w:eastAsia="Times New Roman" w:hAnsi="Times New Roman"/>
          <w:sz w:val="28"/>
          <w:szCs w:val="28"/>
        </w:rPr>
        <w:t xml:space="preserve"> сельсовет муниципального района </w:t>
      </w:r>
      <w:proofErr w:type="spellStart"/>
      <w:r w:rsidRPr="008167C1">
        <w:rPr>
          <w:rFonts w:ascii="Times New Roman" w:eastAsia="Times New Roman" w:hAnsi="Times New Roman"/>
          <w:sz w:val="28"/>
          <w:szCs w:val="28"/>
        </w:rPr>
        <w:t>Янаульский</w:t>
      </w:r>
      <w:proofErr w:type="spellEnd"/>
      <w:r w:rsidRPr="008167C1">
        <w:rPr>
          <w:rFonts w:ascii="Times New Roman" w:eastAsia="Times New Roman" w:hAnsi="Times New Roman"/>
          <w:sz w:val="28"/>
          <w:szCs w:val="28"/>
        </w:rPr>
        <w:t xml:space="preserve"> район Республики Башкортостан по адресу: </w:t>
      </w:r>
      <w:r w:rsidRPr="008167C1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8167C1">
        <w:rPr>
          <w:rFonts w:ascii="Times New Roman" w:eastAsia="Times New Roman" w:hAnsi="Times New Roman"/>
          <w:sz w:val="28"/>
          <w:szCs w:val="28"/>
        </w:rPr>
        <w:t>:</w:t>
      </w:r>
      <w:proofErr w:type="spellStart"/>
      <w:r w:rsidR="00822CA4">
        <w:rPr>
          <w:rFonts w:ascii="Times New Roman" w:eastAsia="Times New Roman" w:hAnsi="Times New Roman"/>
          <w:sz w:val="28"/>
          <w:szCs w:val="28"/>
          <w:lang w:val="en-US"/>
        </w:rPr>
        <w:t>shudek</w:t>
      </w:r>
      <w:proofErr w:type="spellEnd"/>
      <w:r w:rsidRPr="008167C1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8167C1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8167C1">
        <w:rPr>
          <w:rFonts w:ascii="Times New Roman" w:eastAsia="Times New Roman" w:hAnsi="Times New Roman"/>
          <w:sz w:val="28"/>
          <w:szCs w:val="28"/>
        </w:rPr>
        <w:t>.</w:t>
      </w:r>
    </w:p>
    <w:p w:rsidR="008C7235" w:rsidRPr="008167C1" w:rsidRDefault="008C7235" w:rsidP="008C723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167C1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8167C1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8167C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8167C1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8C7235" w:rsidRPr="008167C1" w:rsidRDefault="008C7235" w:rsidP="008C723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C7235" w:rsidRPr="008167C1" w:rsidRDefault="008C7235" w:rsidP="008C723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C7235" w:rsidRPr="008167C1" w:rsidRDefault="008C7235" w:rsidP="008C723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167C1">
        <w:rPr>
          <w:rFonts w:ascii="Times New Roman" w:eastAsia="Times New Roman" w:hAnsi="Times New Roman"/>
          <w:sz w:val="28"/>
          <w:szCs w:val="28"/>
        </w:rPr>
        <w:t>Глава</w:t>
      </w:r>
    </w:p>
    <w:p w:rsidR="008C7235" w:rsidRPr="00822CA4" w:rsidRDefault="008C7235" w:rsidP="008C7235">
      <w:pPr>
        <w:rPr>
          <w:rFonts w:ascii="Times New Roman" w:eastAsia="Times New Roman" w:hAnsi="Times New Roman"/>
          <w:sz w:val="28"/>
          <w:szCs w:val="28"/>
        </w:rPr>
      </w:pPr>
      <w:r w:rsidRPr="008167C1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822CA4">
        <w:rPr>
          <w:rFonts w:ascii="Times New Roman" w:hAnsi="Times New Roman"/>
          <w:sz w:val="28"/>
          <w:szCs w:val="28"/>
        </w:rPr>
        <w:t>С.Н.Байдуллин</w:t>
      </w:r>
      <w:proofErr w:type="spellEnd"/>
    </w:p>
    <w:p w:rsidR="008C7235" w:rsidRDefault="008C7235" w:rsidP="008C7235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8C7235" w:rsidRDefault="008C7235" w:rsidP="00DD341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466" w:rsidRDefault="006B2466" w:rsidP="00E27788">
      <w:pPr>
        <w:rPr>
          <w:rFonts w:ascii="Times New Roman" w:eastAsia="Times New Roman" w:hAnsi="Times New Roman"/>
          <w:b/>
          <w:bCs/>
          <w:lang w:eastAsia="ru-RU"/>
        </w:rPr>
      </w:pPr>
    </w:p>
    <w:p w:rsidR="004B1E81" w:rsidRDefault="004B1E81" w:rsidP="00E27788">
      <w:pPr>
        <w:rPr>
          <w:rFonts w:ascii="Times New Roman" w:eastAsia="Times New Roman" w:hAnsi="Times New Roman"/>
          <w:b/>
          <w:bCs/>
          <w:lang w:eastAsia="ru-RU"/>
        </w:rPr>
      </w:pPr>
    </w:p>
    <w:p w:rsidR="004B1E81" w:rsidRPr="0031626A" w:rsidRDefault="004B1E81" w:rsidP="00E27788">
      <w:pPr>
        <w:rPr>
          <w:rFonts w:ascii="Times New Roman" w:eastAsia="Times New Roman" w:hAnsi="Times New Roman"/>
          <w:b/>
          <w:bCs/>
          <w:lang w:eastAsia="ru-RU"/>
        </w:rPr>
      </w:pPr>
    </w:p>
    <w:p w:rsidR="00ED174A" w:rsidRPr="0031626A" w:rsidRDefault="00ED174A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A96A4F" w:rsidRDefault="00A96A4F" w:rsidP="000B0174">
      <w:pPr>
        <w:rPr>
          <w:rFonts w:ascii="Times New Roman" w:eastAsia="Times New Roman" w:hAnsi="Times New Roman"/>
          <w:b/>
          <w:bCs/>
          <w:lang w:eastAsia="ru-RU"/>
        </w:rPr>
      </w:pPr>
    </w:p>
    <w:sectPr w:rsidR="00A96A4F" w:rsidSect="000B01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1B08"/>
    <w:multiLevelType w:val="multilevel"/>
    <w:tmpl w:val="4C442930"/>
    <w:lvl w:ilvl="0">
      <w:start w:val="2"/>
      <w:numFmt w:val="decimal"/>
      <w:lvlText w:val="%1."/>
      <w:lvlJc w:val="left"/>
      <w:pPr>
        <w:tabs>
          <w:tab w:val="num" w:pos="-1320"/>
        </w:tabs>
        <w:ind w:left="-1320" w:hanging="360"/>
      </w:pPr>
    </w:lvl>
    <w:lvl w:ilvl="1" w:tentative="1">
      <w:start w:val="1"/>
      <w:numFmt w:val="decimal"/>
      <w:lvlText w:val="%2."/>
      <w:lvlJc w:val="left"/>
      <w:pPr>
        <w:tabs>
          <w:tab w:val="num" w:pos="-600"/>
        </w:tabs>
        <w:ind w:left="-600" w:hanging="360"/>
      </w:pPr>
    </w:lvl>
    <w:lvl w:ilvl="2" w:tentative="1">
      <w:start w:val="1"/>
      <w:numFmt w:val="decimal"/>
      <w:lvlText w:val="%3."/>
      <w:lvlJc w:val="left"/>
      <w:pPr>
        <w:tabs>
          <w:tab w:val="num" w:pos="120"/>
        </w:tabs>
        <w:ind w:left="120" w:hanging="360"/>
      </w:pPr>
    </w:lvl>
    <w:lvl w:ilvl="3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entative="1">
      <w:start w:val="1"/>
      <w:numFmt w:val="decimal"/>
      <w:lvlText w:val="%5."/>
      <w:lvlJc w:val="left"/>
      <w:pPr>
        <w:tabs>
          <w:tab w:val="num" w:pos="1560"/>
        </w:tabs>
        <w:ind w:left="1560" w:hanging="360"/>
      </w:pPr>
    </w:lvl>
    <w:lvl w:ilvl="5" w:tentative="1">
      <w:start w:val="1"/>
      <w:numFmt w:val="decimal"/>
      <w:lvlText w:val="%6."/>
      <w:lvlJc w:val="left"/>
      <w:pPr>
        <w:tabs>
          <w:tab w:val="num" w:pos="2280"/>
        </w:tabs>
        <w:ind w:left="2280" w:hanging="360"/>
      </w:pPr>
    </w:lvl>
    <w:lvl w:ilvl="6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 w:tentative="1">
      <w:start w:val="1"/>
      <w:numFmt w:val="decimal"/>
      <w:lvlText w:val="%8."/>
      <w:lvlJc w:val="left"/>
      <w:pPr>
        <w:tabs>
          <w:tab w:val="num" w:pos="3720"/>
        </w:tabs>
        <w:ind w:left="3720" w:hanging="360"/>
      </w:pPr>
    </w:lvl>
    <w:lvl w:ilvl="8" w:tentative="1">
      <w:start w:val="1"/>
      <w:numFmt w:val="decimal"/>
      <w:lvlText w:val="%9."/>
      <w:lvlJc w:val="left"/>
      <w:pPr>
        <w:tabs>
          <w:tab w:val="num" w:pos="4440"/>
        </w:tabs>
        <w:ind w:left="4440" w:hanging="360"/>
      </w:pPr>
    </w:lvl>
  </w:abstractNum>
  <w:abstractNum w:abstractNumId="1">
    <w:nsid w:val="39C028EF"/>
    <w:multiLevelType w:val="multilevel"/>
    <w:tmpl w:val="09241E72"/>
    <w:lvl w:ilvl="0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</w:lvl>
    <w:lvl w:ilvl="1" w:tentative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entative="1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entative="1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entative="1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entative="1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entative="1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C49"/>
    <w:rsid w:val="000037A5"/>
    <w:rsid w:val="00010C07"/>
    <w:rsid w:val="000A6AC5"/>
    <w:rsid w:val="000B0174"/>
    <w:rsid w:val="000D1FD4"/>
    <w:rsid w:val="000D55DB"/>
    <w:rsid w:val="00125F0C"/>
    <w:rsid w:val="001F221C"/>
    <w:rsid w:val="002379D3"/>
    <w:rsid w:val="00297BC3"/>
    <w:rsid w:val="0031626A"/>
    <w:rsid w:val="003507F3"/>
    <w:rsid w:val="0035478C"/>
    <w:rsid w:val="00436DD4"/>
    <w:rsid w:val="004B1E81"/>
    <w:rsid w:val="00506589"/>
    <w:rsid w:val="00541C51"/>
    <w:rsid w:val="00602A93"/>
    <w:rsid w:val="00647061"/>
    <w:rsid w:val="006B2466"/>
    <w:rsid w:val="006B2829"/>
    <w:rsid w:val="006B3CA1"/>
    <w:rsid w:val="006E1A10"/>
    <w:rsid w:val="0077518A"/>
    <w:rsid w:val="008108B2"/>
    <w:rsid w:val="00813FB7"/>
    <w:rsid w:val="00822CA4"/>
    <w:rsid w:val="00873E4F"/>
    <w:rsid w:val="0088409F"/>
    <w:rsid w:val="008B0C49"/>
    <w:rsid w:val="008C7235"/>
    <w:rsid w:val="009655AB"/>
    <w:rsid w:val="00970547"/>
    <w:rsid w:val="0098049C"/>
    <w:rsid w:val="00A151BE"/>
    <w:rsid w:val="00A42501"/>
    <w:rsid w:val="00A50E35"/>
    <w:rsid w:val="00A96A4F"/>
    <w:rsid w:val="00AB08B5"/>
    <w:rsid w:val="00B1023C"/>
    <w:rsid w:val="00B44755"/>
    <w:rsid w:val="00B76458"/>
    <w:rsid w:val="00B97BBA"/>
    <w:rsid w:val="00C40033"/>
    <w:rsid w:val="00C56C50"/>
    <w:rsid w:val="00C651FD"/>
    <w:rsid w:val="00C77891"/>
    <w:rsid w:val="00CC0525"/>
    <w:rsid w:val="00CC36B4"/>
    <w:rsid w:val="00D042C0"/>
    <w:rsid w:val="00D25B17"/>
    <w:rsid w:val="00D32D4D"/>
    <w:rsid w:val="00D47263"/>
    <w:rsid w:val="00D74EF6"/>
    <w:rsid w:val="00DD3417"/>
    <w:rsid w:val="00E145AF"/>
    <w:rsid w:val="00E27788"/>
    <w:rsid w:val="00E83A3F"/>
    <w:rsid w:val="00ED174A"/>
    <w:rsid w:val="00F00AD7"/>
    <w:rsid w:val="00FF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1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01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1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1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1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1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1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1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74"/>
    <w:pPr>
      <w:ind w:left="720"/>
      <w:contextualSpacing/>
    </w:pPr>
  </w:style>
  <w:style w:type="paragraph" w:styleId="a4">
    <w:name w:val="No Spacing"/>
    <w:basedOn w:val="a"/>
    <w:uiPriority w:val="1"/>
    <w:qFormat/>
    <w:rsid w:val="000B0174"/>
    <w:rPr>
      <w:szCs w:val="32"/>
    </w:rPr>
  </w:style>
  <w:style w:type="paragraph" w:styleId="a5">
    <w:name w:val="Normal (Web)"/>
    <w:basedOn w:val="a"/>
    <w:uiPriority w:val="99"/>
    <w:unhideWhenUsed/>
    <w:rsid w:val="00DD34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Body Text"/>
    <w:basedOn w:val="a"/>
    <w:link w:val="a7"/>
    <w:semiHidden/>
    <w:unhideWhenUsed/>
    <w:rsid w:val="00DD3417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D3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8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01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01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1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1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1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01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01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0174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B01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0B01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B01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0B0174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B0174"/>
    <w:rPr>
      <w:b/>
      <w:bCs/>
    </w:rPr>
  </w:style>
  <w:style w:type="character" w:styleId="af">
    <w:name w:val="Emphasis"/>
    <w:basedOn w:val="a0"/>
    <w:uiPriority w:val="20"/>
    <w:qFormat/>
    <w:rsid w:val="000B017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B0174"/>
    <w:rPr>
      <w:i/>
    </w:rPr>
  </w:style>
  <w:style w:type="character" w:customStyle="1" w:styleId="22">
    <w:name w:val="Цитата 2 Знак"/>
    <w:basedOn w:val="a0"/>
    <w:link w:val="21"/>
    <w:uiPriority w:val="29"/>
    <w:rsid w:val="000B017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B017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0B0174"/>
    <w:rPr>
      <w:b/>
      <w:i/>
      <w:sz w:val="24"/>
    </w:rPr>
  </w:style>
  <w:style w:type="character" w:styleId="af2">
    <w:name w:val="Subtle Emphasis"/>
    <w:uiPriority w:val="19"/>
    <w:qFormat/>
    <w:rsid w:val="000B017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0B017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B017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B017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B017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B0174"/>
    <w:pPr>
      <w:outlineLvl w:val="9"/>
    </w:pPr>
  </w:style>
  <w:style w:type="character" w:styleId="af8">
    <w:name w:val="Hyperlink"/>
    <w:basedOn w:val="a0"/>
    <w:uiPriority w:val="99"/>
    <w:semiHidden/>
    <w:unhideWhenUsed/>
    <w:rsid w:val="00541C51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05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0547"/>
    <w:rPr>
      <w:sz w:val="16"/>
      <w:szCs w:val="16"/>
    </w:rPr>
  </w:style>
  <w:style w:type="paragraph" w:styleId="af9">
    <w:name w:val="header"/>
    <w:basedOn w:val="a"/>
    <w:link w:val="afa"/>
    <w:uiPriority w:val="99"/>
    <w:rsid w:val="0097054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970547"/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1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1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1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1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1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1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1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1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74"/>
    <w:pPr>
      <w:ind w:left="720"/>
      <w:contextualSpacing/>
    </w:pPr>
  </w:style>
  <w:style w:type="paragraph" w:styleId="a4">
    <w:name w:val="No Spacing"/>
    <w:basedOn w:val="a"/>
    <w:uiPriority w:val="1"/>
    <w:qFormat/>
    <w:rsid w:val="000B0174"/>
    <w:rPr>
      <w:szCs w:val="32"/>
    </w:rPr>
  </w:style>
  <w:style w:type="paragraph" w:styleId="a5">
    <w:name w:val="Normal (Web)"/>
    <w:basedOn w:val="a"/>
    <w:uiPriority w:val="99"/>
    <w:semiHidden/>
    <w:unhideWhenUsed/>
    <w:rsid w:val="00DD34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Body Text"/>
    <w:basedOn w:val="a"/>
    <w:link w:val="a7"/>
    <w:semiHidden/>
    <w:unhideWhenUsed/>
    <w:rsid w:val="00DD3417"/>
    <w:pPr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semiHidden/>
    <w:rsid w:val="00DD341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8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01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01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1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1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1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01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01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0174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B01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0B01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B01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0B0174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B0174"/>
    <w:rPr>
      <w:b/>
      <w:bCs/>
    </w:rPr>
  </w:style>
  <w:style w:type="character" w:styleId="af">
    <w:name w:val="Emphasis"/>
    <w:basedOn w:val="a0"/>
    <w:uiPriority w:val="20"/>
    <w:qFormat/>
    <w:rsid w:val="000B017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B0174"/>
    <w:rPr>
      <w:i/>
    </w:rPr>
  </w:style>
  <w:style w:type="character" w:customStyle="1" w:styleId="22">
    <w:name w:val="Цитата 2 Знак"/>
    <w:basedOn w:val="a0"/>
    <w:link w:val="21"/>
    <w:uiPriority w:val="29"/>
    <w:rsid w:val="000B017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B017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0B0174"/>
    <w:rPr>
      <w:b/>
      <w:i/>
      <w:sz w:val="24"/>
    </w:rPr>
  </w:style>
  <w:style w:type="character" w:styleId="af2">
    <w:name w:val="Subtle Emphasis"/>
    <w:uiPriority w:val="19"/>
    <w:qFormat/>
    <w:rsid w:val="000B017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0B017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B017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B017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B017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B01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0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1610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ШСШ</cp:lastModifiedBy>
  <cp:revision>49</cp:revision>
  <cp:lastPrinted>2024-07-24T09:41:00Z</cp:lastPrinted>
  <dcterms:created xsi:type="dcterms:W3CDTF">2022-05-27T13:50:00Z</dcterms:created>
  <dcterms:modified xsi:type="dcterms:W3CDTF">2024-08-09T05:22:00Z</dcterms:modified>
</cp:coreProperties>
</file>